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892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7"/>
      </w:tblGrid>
      <w:tr w14:paraId="3E3D8B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8927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 w14:paraId="2FE64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4"/>
                <w:bdr w:val="none" w:color="auto" w:sz="0" w:space="0"/>
                <w:lang w:val="en-US" w:eastAsia="zh-CN" w:bidi="ar"/>
              </w:rPr>
              <w:t>供应商资格审查资料提交格式</w:t>
            </w:r>
          </w:p>
        </w:tc>
      </w:tr>
      <w:tr w14:paraId="1A15D7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 w14:paraId="14902B6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 xml:space="preserve">    一、在中华人民共和国境内依法成立的法人或非法人组织，不接受自然人（包括个体工商户），提供中华人民共和国境内行政管理部门登记的主体资格证书（包括但不限于营业执照、事业单位法人证书、社会团体法人登记证书等）。如为分公司或者分支机构参与本项目的，需要同时提供由总公司出具的报价授权，同一家公司只允许授权一家分支机构或分公司参与报价；</w:t>
            </w:r>
          </w:p>
        </w:tc>
      </w:tr>
      <w:tr w14:paraId="04756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/>
            <w:vAlign w:val="center"/>
          </w:tcPr>
          <w:p w14:paraId="1266580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请在此插入扫描件</w:t>
            </w:r>
          </w:p>
        </w:tc>
      </w:tr>
      <w:tr w14:paraId="20BD72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 w14:paraId="7A3CEDA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 xml:space="preserve">    二、企业信誉：未被人民法院列为失信被执行人，提供信用中国（www.creditchina.gov.cn）截图，以网站查询结果为准；</w:t>
            </w:r>
          </w:p>
        </w:tc>
      </w:tr>
      <w:tr w14:paraId="40BEA7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8927" w:type="dxa"/>
            <w:tcBorders>
              <w:top w:val="double" w:color="000000" w:sz="4" w:space="0"/>
              <w:left w:val="double" w:color="000000" w:sz="4" w:space="0"/>
              <w:bottom w:val="nil"/>
              <w:right w:val="double" w:color="000000" w:sz="4" w:space="0"/>
            </w:tcBorders>
            <w:shd w:val="clear"/>
            <w:vAlign w:val="center"/>
          </w:tcPr>
          <w:p w14:paraId="3DC6615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请在此插入扫描件（以下为查询步骤及示例）</w:t>
            </w:r>
          </w:p>
        </w:tc>
      </w:tr>
      <w:tr w14:paraId="329E73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0" w:hRule="atLeast"/>
          <w:jc w:val="center"/>
        </w:trPr>
        <w:tc>
          <w:tcPr>
            <w:tcW w:w="8927" w:type="dxa"/>
            <w:tcBorders>
              <w:top w:val="nil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/>
            <w:vAlign w:val="center"/>
          </w:tcPr>
          <w:p w14:paraId="6F24674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doub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9525</wp:posOffset>
                  </wp:positionV>
                  <wp:extent cx="5506085" cy="2839085"/>
                  <wp:effectExtent l="0" t="0" r="10795" b="10795"/>
                  <wp:wrapNone/>
                  <wp:docPr id="1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_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06085" cy="2839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FC82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0" w:hRule="atLeast"/>
          <w:jc w:val="center"/>
        </w:trPr>
        <w:tc>
          <w:tcPr>
            <w:tcW w:w="8927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/>
            <w:vAlign w:val="center"/>
          </w:tcPr>
          <w:p w14:paraId="4D9A4ED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doub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38100</wp:posOffset>
                  </wp:positionV>
                  <wp:extent cx="5375275" cy="3147695"/>
                  <wp:effectExtent l="0" t="0" r="4445" b="6985"/>
                  <wp:wrapNone/>
                  <wp:docPr id="2" name="图片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_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75275" cy="3147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AE52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 w14:paraId="626A0D9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 xml:space="preserve">    三、供应商的法定代表人或负责人为同一人或者存在控股、管理关系的不同供应商，不得参加同一标段或者未划分标段的同一采购项目竞价（提供承诺函）；</w:t>
            </w:r>
          </w:p>
        </w:tc>
      </w:tr>
      <w:tr w14:paraId="792F7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/>
            <w:vAlign w:val="center"/>
          </w:tcPr>
          <w:tbl>
            <w:tblPr>
              <w:tblW w:w="8678" w:type="dxa"/>
              <w:tblInd w:w="-12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678"/>
            </w:tblGrid>
            <w:tr w14:paraId="788A0F43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60" w:hRule="atLeast"/>
              </w:trPr>
              <w:tc>
                <w:tcPr>
                  <w:tcW w:w="86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/>
                  <w:vAlign w:val="top"/>
                </w:tcPr>
                <w:p w14:paraId="6F8D637D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top"/>
                    <w:rPr>
                      <w:rFonts w:ascii="微软雅黑" w:hAnsi="微软雅黑" w:eastAsia="微软雅黑" w:cs="微软雅黑"/>
                      <w:i w:val="0"/>
                      <w:iCs w:val="0"/>
                      <w:color w:val="000000"/>
                      <w:sz w:val="28"/>
                      <w:szCs w:val="28"/>
                      <w:u w:val="none"/>
                    </w:rPr>
                  </w:pPr>
                  <w:r>
                    <w:rPr>
                      <w:rFonts w:hint="eastAsia" w:ascii="微软雅黑" w:hAnsi="微软雅黑" w:eastAsia="微软雅黑" w:cs="微软雅黑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>插入盖章后的扫描件（示例如下）</w:t>
                  </w:r>
                </w:p>
              </w:tc>
            </w:tr>
            <w:tr w14:paraId="20E1EA5D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00" w:hRule="atLeast"/>
              </w:trPr>
              <w:tc>
                <w:tcPr>
                  <w:tcW w:w="86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/>
                  <w:vAlign w:val="top"/>
                </w:tcPr>
                <w:p w14:paraId="7B06E2D2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top"/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sz w:val="28"/>
                      <w:szCs w:val="2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                       承诺函</w:t>
                  </w:r>
                </w:p>
              </w:tc>
            </w:tr>
            <w:tr w14:paraId="20B136C5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280" w:hRule="atLeast"/>
              </w:trPr>
              <w:tc>
                <w:tcPr>
                  <w:tcW w:w="86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/>
                  <w:vAlign w:val="top"/>
                </w:tcPr>
                <w:p w14:paraId="30C904FC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top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8"/>
                      <w:szCs w:val="2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>内蒙古大数据投资有限责任公司（采购人）：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我公司承诺满足以下要求：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供应商的法定代表人或负责人为同一人或者存在控股、管理关系的不同供应商，不得参加同一标段或者未划分标段的同一采购项目竞价。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如出现违反上述承诺内容的情况，采购人有权取消我公司的成交资格。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特此承诺。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                供应商全称（加盖公章）：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                                         年  月  日</w:t>
                  </w:r>
                </w:p>
              </w:tc>
            </w:tr>
          </w:tbl>
          <w:p w14:paraId="158DA5A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C67CF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 w14:paraId="17B699F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 xml:space="preserve">    四、资质要求：供应商须为依法注册成立的律师事务所，具备由司法行政机关颁发的在有效期内的</w:t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律师事务所执业许可证且年检合格有效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 xml:space="preserve"> (提供证书扫描件)；</w:t>
            </w:r>
          </w:p>
        </w:tc>
      </w:tr>
      <w:tr w14:paraId="78BA58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/>
            <w:vAlign w:val="center"/>
          </w:tcPr>
          <w:p w14:paraId="50A5226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请在此插入扫描件</w:t>
            </w:r>
          </w:p>
        </w:tc>
      </w:tr>
      <w:tr w14:paraId="09B0F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 w14:paraId="18D8FA4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 xml:space="preserve">    五、项目负责人具有</w:t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律师执业许可证 (提供证书扫描件)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；</w:t>
            </w:r>
          </w:p>
        </w:tc>
      </w:tr>
      <w:tr w14:paraId="17D1D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/>
            <w:vAlign w:val="center"/>
          </w:tcPr>
          <w:p w14:paraId="6CE86AE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请在此插入扫描件</w:t>
            </w:r>
          </w:p>
        </w:tc>
      </w:tr>
      <w:tr w14:paraId="641EFF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 w14:paraId="1F1FFC3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 xml:space="preserve">    六、提供近三年（2023年1月1日至报价截止之日，以合同签订日期为准）</w:t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1份类似法律事务服务业绩合同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；</w:t>
            </w:r>
          </w:p>
        </w:tc>
      </w:tr>
      <w:tr w14:paraId="03518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/>
            <w:vAlign w:val="center"/>
          </w:tcPr>
          <w:p w14:paraId="7BB4A6A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请在此插入扫描件</w:t>
            </w:r>
          </w:p>
        </w:tc>
      </w:tr>
      <w:tr w14:paraId="45594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 w14:paraId="4B4A453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 xml:space="preserve">    七、《竞价授权报名表》按要求填写完整（详见附件）。</w:t>
            </w:r>
          </w:p>
        </w:tc>
      </w:tr>
      <w:tr w14:paraId="311E9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/>
            <w:vAlign w:val="center"/>
          </w:tcPr>
          <w:tbl>
            <w:tblPr>
              <w:tblW w:w="8623" w:type="dxa"/>
              <w:tblInd w:w="-17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5"/>
              <w:gridCol w:w="3745"/>
              <w:gridCol w:w="4873"/>
            </w:tblGrid>
            <w:tr w14:paraId="1FD1F09D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/>
              </w:tblPrEx>
              <w:trPr>
                <w:gridBefore w:val="1"/>
                <w:wBefore w:w="5" w:type="dxa"/>
                <w:trHeight w:val="840" w:hRule="atLeast"/>
              </w:trPr>
              <w:tc>
                <w:tcPr>
                  <w:tcW w:w="86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/>
                  <w:vAlign w:val="top"/>
                </w:tcPr>
                <w:p w14:paraId="7CDB75C5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top"/>
                    <w:rPr>
                      <w:rFonts w:ascii="微软雅黑" w:hAnsi="微软雅黑" w:eastAsia="微软雅黑" w:cs="微软雅黑"/>
                      <w:i w:val="0"/>
                      <w:iCs w:val="0"/>
                      <w:color w:val="000000"/>
                      <w:sz w:val="28"/>
                      <w:szCs w:val="28"/>
                      <w:u w:val="none"/>
                    </w:rPr>
                  </w:pPr>
                  <w:r>
                    <w:rPr>
                      <w:rFonts w:hint="eastAsia" w:ascii="微软雅黑" w:hAnsi="微软雅黑" w:eastAsia="微软雅黑" w:cs="微软雅黑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>插入盖章后的扫描件（按以下格式要求填写完整）</w:t>
                  </w:r>
                </w:p>
              </w:tc>
            </w:tr>
            <w:tr w14:paraId="1C06FD9A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Before w:val="1"/>
                <w:wBefore w:w="5" w:type="dxa"/>
                <w:trHeight w:val="348" w:hRule="atLeast"/>
              </w:trPr>
              <w:tc>
                <w:tcPr>
                  <w:tcW w:w="86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/>
                  <w:vAlign w:val="center"/>
                </w:tcPr>
                <w:p w14:paraId="1FF98480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center"/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sz w:val="28"/>
                      <w:szCs w:val="2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                   竞价授权报名表</w:t>
                  </w:r>
                </w:p>
              </w:tc>
            </w:tr>
            <w:tr w14:paraId="7FDF634E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Before w:val="1"/>
                <w:wBefore w:w="5" w:type="dxa"/>
                <w:trHeight w:val="5420" w:hRule="atLeast"/>
              </w:trPr>
              <w:tc>
                <w:tcPr>
                  <w:tcW w:w="86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/>
                  <w:vAlign w:val="center"/>
                </w:tcPr>
                <w:p w14:paraId="203F07BF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8"/>
                      <w:szCs w:val="2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本人__________（身份证号：__________）系__________（供应商全称）的法定代表人/负责人，现委托__________（身份证号：__________）为我公司代理人。代理人根据授权，以我公司名义参加内蒙古大数据投资有限责任公司2026年度常年法律事务服务采购项目【网上竞价】（项目编号：__________）一切采购活动中的资格审查资料的签署、澄清、说明、补正、递交、撤回、修改和处理有关事宜，其法律后果由我公司承担。我公司针对本项目，做出如下承诺：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1、我公司提供工程、货物或服务质量标准符合公告要求，完全能满足采购人要求，如若无法满足要求，我公司将对此负全部责任。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2、若我公司成交，将按要求在成交通知书发出后5个工作日内向采购组织方交纳服务费，否则采购组织方有权从我公司报价保证金中扣除。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3、我公司与采购人不存在可能影响采购公正性的利害关系。</w:t>
                  </w:r>
                </w:p>
              </w:tc>
            </w:tr>
            <w:tr w14:paraId="3D5C17E8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680" w:hRule="atLeast"/>
              </w:trPr>
              <w:tc>
                <w:tcPr>
                  <w:tcW w:w="0" w:type="auto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noWrap/>
                  <w:vAlign w:val="center"/>
                </w:tcPr>
                <w:p w14:paraId="5C696D2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t>法定代表人/负责人身份证正面</w:t>
                  </w:r>
                </w:p>
              </w:tc>
              <w:tc>
                <w:tcPr>
                  <w:tcW w:w="487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noWrap/>
                  <w:vAlign w:val="center"/>
                </w:tcPr>
                <w:p w14:paraId="5F5C9B1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t>法定代表人/负责人身份证反面</w:t>
                  </w:r>
                </w:p>
              </w:tc>
            </w:tr>
            <w:tr w14:paraId="752B6A38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680" w:hRule="atLeast"/>
              </w:trPr>
              <w:tc>
                <w:tcPr>
                  <w:tcW w:w="0" w:type="auto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noWrap/>
                  <w:vAlign w:val="center"/>
                </w:tcPr>
                <w:p w14:paraId="33A1BBC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t>代理人身份证正面</w:t>
                  </w:r>
                </w:p>
              </w:tc>
              <w:tc>
                <w:tcPr>
                  <w:tcW w:w="487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noWrap/>
                  <w:vAlign w:val="center"/>
                </w:tcPr>
                <w:p w14:paraId="10C7FE7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t>代理人身份证反面</w:t>
                  </w:r>
                </w:p>
              </w:tc>
            </w:tr>
            <w:tr w14:paraId="338DE28A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375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vAlign w:val="center"/>
                </w:tcPr>
                <w:p w14:paraId="2B6236E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t>供应商详细通讯地址（服务费发票/成交通知书按此地址邮寄）</w:t>
                  </w:r>
                </w:p>
              </w:tc>
              <w:tc>
                <w:tcPr>
                  <w:tcW w:w="487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noWrap/>
                  <w:vAlign w:val="center"/>
                </w:tcPr>
                <w:p w14:paraId="7C547DDE">
                  <w:pPr>
                    <w:jc w:val="both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 w14:paraId="3D24006A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375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vAlign w:val="center"/>
                </w:tcPr>
                <w:p w14:paraId="76753CD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t>代理人姓名</w:t>
                  </w:r>
                </w:p>
              </w:tc>
              <w:tc>
                <w:tcPr>
                  <w:tcW w:w="487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noWrap/>
                  <w:vAlign w:val="center"/>
                </w:tcPr>
                <w:p w14:paraId="6160EBB7">
                  <w:pPr>
                    <w:jc w:val="both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 w14:paraId="3207259B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375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vAlign w:val="center"/>
                </w:tcPr>
                <w:p w14:paraId="3CB3512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t>代理人联系方式</w:t>
                  </w:r>
                </w:p>
              </w:tc>
              <w:tc>
                <w:tcPr>
                  <w:tcW w:w="487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noWrap/>
                  <w:vAlign w:val="center"/>
                </w:tcPr>
                <w:p w14:paraId="76793E0E">
                  <w:pPr>
                    <w:jc w:val="both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 w14:paraId="230BBCBB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375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vAlign w:val="center"/>
                </w:tcPr>
                <w:p w14:paraId="643E155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t>E-mail（电子邮箱）</w:t>
                  </w:r>
                </w:p>
              </w:tc>
              <w:tc>
                <w:tcPr>
                  <w:tcW w:w="487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noWrap/>
                  <w:vAlign w:val="center"/>
                </w:tcPr>
                <w:p w14:paraId="581C28B5">
                  <w:pPr>
                    <w:jc w:val="both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 w14:paraId="45519E78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375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vAlign w:val="center"/>
                </w:tcPr>
                <w:p w14:paraId="6F2F199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t>服务费发票类型（增值税专用发票/增值税普通发票）</w:t>
                  </w:r>
                </w:p>
              </w:tc>
              <w:tc>
                <w:tcPr>
                  <w:tcW w:w="487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/>
                  <w:noWrap/>
                  <w:vAlign w:val="center"/>
                </w:tcPr>
                <w:p w14:paraId="78CC0B49">
                  <w:pPr>
                    <w:jc w:val="both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 w14:paraId="01D86B9D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Before w:val="1"/>
                <w:wBefore w:w="5" w:type="dxa"/>
                <w:trHeight w:val="960" w:hRule="atLeast"/>
              </w:trPr>
              <w:tc>
                <w:tcPr>
                  <w:tcW w:w="86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/>
                  <w:vAlign w:val="top"/>
                </w:tcPr>
                <w:p w14:paraId="5C6CACFB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top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                        供应商（加盖公章）：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bdr w:val="none" w:color="auto" w:sz="0" w:space="0"/>
                      <w:lang w:val="en-US" w:eastAsia="zh-CN" w:bidi="ar"/>
                    </w:rPr>
                    <w:t xml:space="preserve">                            日期：</w:t>
                  </w:r>
                </w:p>
              </w:tc>
            </w:tr>
          </w:tbl>
          <w:p w14:paraId="3E5FE9D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bookmarkStart w:id="0" w:name="_GoBack"/>
            <w:bookmarkEnd w:id="0"/>
          </w:p>
        </w:tc>
      </w:tr>
      <w:tr w14:paraId="253C3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927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 w14:paraId="3AB0197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注：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1、供应商应在报价截止时间前将以上资料扫描为一个文件（要求提供原件的扫描件或复印件加盖公章扫描件）并按采购公告要求线上递交。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2、扫描文件命名要求：“项目编号+单位名称”。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3、以上格式仅供参考，供应商须仔细阅读网上竞价公告中的供应商资格审查标准，并按要求将所有供应商资格审查资料制作于本格式中，如有遗漏，导致的相应后果由供应商自行承担。</w:t>
            </w:r>
          </w:p>
        </w:tc>
      </w:tr>
    </w:tbl>
    <w:p w14:paraId="51A2ED6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3F11B5"/>
    <w:rsid w:val="7D3F1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uiPriority w:val="0"/>
    <w:rPr>
      <w:rFonts w:hint="eastAsia" w:ascii="微软雅黑" w:hAnsi="微软雅黑" w:eastAsia="微软雅黑" w:cs="微软雅黑"/>
      <w:b/>
      <w:bCs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2026-07-17T07:35:00Z</dcterms:created>
  <dc:creator>lenovo</dc:creator>
  <cp:lastModifiedBy>lenovo</cp:lastModifiedBy>
  <dcterms:modified xsi:type="dcterms:W3CDTF">2026-07-17T07:36:56Z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FA590B1591E44C559CA197B5CC223E9C_11</vt:lpwstr>
  </property>
  <property fmtid="{D5CDD505-2E9C-101B-9397-08002B2CF9AE}" pid="4" name="KSOTemplateDocerSaveRecord">
    <vt:lpwstr>eyJoZGlkIjoiM2E3MGVkNjg1NmNhOWE0MDQxZmU5OGE0NjNiNTI3YmEiLCJ1c2VySWQiOiIxNTU2NDkxMjgxIn0=</vt:lpwstr>
  </property>
</Properties>
</file>