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52" w:rsidRDefault="00406786" w:rsidP="00AE0A52">
      <w:pPr>
        <w:spacing w:line="360" w:lineRule="auto"/>
        <w:ind w:leftChars="59" w:left="124" w:firstLineChars="343" w:firstLine="826"/>
        <w:jc w:val="left"/>
        <w:rPr>
          <w:rFonts w:ascii="宋体" w:hAnsi="宋体" w:cs="宋体" w:hint="eastAsia"/>
          <w:b/>
          <w:bCs/>
          <w:spacing w:val="8"/>
          <w:sz w:val="24"/>
        </w:rPr>
      </w:pPr>
      <w:r>
        <w:rPr>
          <w:rFonts w:ascii="宋体" w:hAnsi="宋体" w:cs="宋体"/>
          <w:b/>
          <w:bCs/>
          <w:sz w:val="24"/>
        </w:rPr>
        <w:t>广西糖业集团大新制糖有限公司</w:t>
      </w:r>
      <w:r w:rsidR="00AE0A52" w:rsidRPr="00AE0A52">
        <w:rPr>
          <w:rFonts w:ascii="宋体" w:hAnsi="宋体" w:cs="宋体" w:hint="eastAsia"/>
          <w:b/>
          <w:bCs/>
          <w:spacing w:val="8"/>
          <w:sz w:val="24"/>
        </w:rPr>
        <w:t>更换压榨大线1#、6#榨机直流电机及数字调速系统项目</w:t>
      </w:r>
    </w:p>
    <w:p w:rsidR="00211B9F" w:rsidRDefault="00406786" w:rsidP="00AE0A52">
      <w:pPr>
        <w:spacing w:line="360" w:lineRule="auto"/>
        <w:ind w:leftChars="59" w:left="124" w:firstLineChars="1421" w:firstLine="3994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成交公告</w:t>
      </w:r>
    </w:p>
    <w:tbl>
      <w:tblPr>
        <w:tblStyle w:val="a3"/>
        <w:tblW w:w="9544" w:type="dxa"/>
        <w:tblInd w:w="-445" w:type="dxa"/>
        <w:tblLook w:val="04A0"/>
      </w:tblPr>
      <w:tblGrid>
        <w:gridCol w:w="1920"/>
        <w:gridCol w:w="2741"/>
        <w:gridCol w:w="1635"/>
        <w:gridCol w:w="375"/>
        <w:gridCol w:w="2873"/>
      </w:tblGrid>
      <w:tr w:rsidR="00211B9F">
        <w:trPr>
          <w:trHeight w:val="2315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广西糖业集团大新制糖有限公司</w:t>
            </w:r>
            <w:r w:rsidR="00DD4E04" w:rsidRPr="00DD4E04">
              <w:rPr>
                <w:rFonts w:ascii="宋体" w:hAnsi="宋体" w:cs="宋体" w:hint="eastAsia"/>
                <w:spacing w:val="8"/>
                <w:sz w:val="28"/>
                <w:szCs w:val="28"/>
              </w:rPr>
              <w:t>更换压榨大线1#、6#榨机直流电机及数字调速系统项目</w:t>
            </w:r>
          </w:p>
        </w:tc>
        <w:tc>
          <w:tcPr>
            <w:tcW w:w="1635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3248" w:type="dxa"/>
            <w:gridSpan w:val="2"/>
            <w:vAlign w:val="center"/>
          </w:tcPr>
          <w:p w:rsidR="00211B9F" w:rsidRDefault="00AA7619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AA7619">
              <w:rPr>
                <w:rFonts w:ascii="宋体" w:hAnsi="宋体" w:cs="宋体" w:hint="eastAsia"/>
                <w:snapToGrid w:val="0"/>
                <w:sz w:val="28"/>
                <w:szCs w:val="28"/>
              </w:rPr>
              <w:t>GTDX-SCB-20240</w:t>
            </w:r>
            <w:r w:rsidR="00AE0A52">
              <w:rPr>
                <w:rFonts w:ascii="宋体" w:hAnsi="宋体" w:cs="宋体" w:hint="eastAsia"/>
                <w:snapToGrid w:val="0"/>
                <w:sz w:val="28"/>
                <w:szCs w:val="28"/>
              </w:rPr>
              <w:t>2</w:t>
            </w:r>
            <w:r w:rsidR="00D17C98">
              <w:rPr>
                <w:rFonts w:ascii="宋体" w:hAnsi="宋体" w:cs="宋体" w:hint="eastAsia"/>
                <w:snapToGrid w:val="0"/>
                <w:sz w:val="28"/>
                <w:szCs w:val="28"/>
              </w:rPr>
              <w:t>7</w:t>
            </w:r>
          </w:p>
        </w:tc>
      </w:tr>
      <w:tr w:rsidR="00211B9F">
        <w:trPr>
          <w:trHeight w:val="584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采购人名称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广西糖业集团大新制糖有限公司</w:t>
            </w:r>
          </w:p>
        </w:tc>
      </w:tr>
      <w:tr w:rsidR="00211B9F">
        <w:trPr>
          <w:trHeight w:val="483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采购代理机构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</w:p>
        </w:tc>
      </w:tr>
      <w:tr w:rsidR="00211B9F">
        <w:trPr>
          <w:trHeight w:val="561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成交范围</w:t>
            </w:r>
          </w:p>
        </w:tc>
        <w:tc>
          <w:tcPr>
            <w:tcW w:w="7624" w:type="dxa"/>
            <w:gridSpan w:val="4"/>
            <w:vAlign w:val="center"/>
          </w:tcPr>
          <w:p w:rsidR="002C01CD" w:rsidRPr="002C01CD" w:rsidRDefault="002C01CD" w:rsidP="002C01CD">
            <w:pPr>
              <w:spacing w:line="400" w:lineRule="exact"/>
              <w:outlineLvl w:val="0"/>
              <w:rPr>
                <w:rFonts w:ascii="宋体" w:hAnsi="宋体" w:cs="宋体"/>
                <w:color w:val="0000FF"/>
                <w:spacing w:val="8"/>
                <w:sz w:val="28"/>
                <w:szCs w:val="28"/>
              </w:rPr>
            </w:pPr>
            <w:r w:rsidRPr="002C01CD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（1）拆除1#、6#榨机原有6台无功补偿柜、1台直流调速柜，拆除S11-2500/6.3变压器1台（含电缆等附属设备）；</w:t>
            </w:r>
          </w:p>
          <w:p w:rsidR="002C01CD" w:rsidRPr="002C01CD" w:rsidRDefault="002C01CD" w:rsidP="002C01CD">
            <w:pPr>
              <w:spacing w:line="400" w:lineRule="exact"/>
              <w:outlineLvl w:val="0"/>
              <w:rPr>
                <w:rFonts w:ascii="宋体" w:hAnsi="宋体" w:cs="宋体"/>
                <w:color w:val="0000FF"/>
                <w:spacing w:val="8"/>
                <w:sz w:val="28"/>
                <w:szCs w:val="28"/>
              </w:rPr>
            </w:pPr>
            <w:r w:rsidRPr="002C01CD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（2）从靖西分公司拆迁安装3套数字调速系统，2台数字调速系统切换柜，1台变压器出线柜，1台型号ZS11-3150/6.3变压器，1台型号S11-2500/6.3变压器</w:t>
            </w:r>
            <w:r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；</w:t>
            </w:r>
          </w:p>
          <w:p w:rsidR="00211B9F" w:rsidRDefault="002C01CD" w:rsidP="002C01CD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2C01CD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（3）新增</w:t>
            </w:r>
            <w:r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控制电缆等</w:t>
            </w:r>
            <w:r w:rsidR="00406786">
              <w:rPr>
                <w:rFonts w:ascii="宋体" w:hAnsi="宋体" w:cs="宋体" w:hint="eastAsia"/>
                <w:sz w:val="28"/>
                <w:szCs w:val="28"/>
              </w:rPr>
              <w:t>；详见《询价通知书</w:t>
            </w:r>
            <w:bookmarkStart w:id="0" w:name="_GoBack"/>
            <w:bookmarkEnd w:id="0"/>
            <w:r w:rsidR="00406786">
              <w:rPr>
                <w:rFonts w:ascii="宋体" w:hAnsi="宋体" w:cs="宋体" w:hint="eastAsia"/>
                <w:sz w:val="28"/>
                <w:szCs w:val="28"/>
              </w:rPr>
              <w:t>项目采购要求》。</w:t>
            </w:r>
          </w:p>
        </w:tc>
      </w:tr>
      <w:tr w:rsidR="00211B9F">
        <w:trPr>
          <w:trHeight w:val="674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开标日期</w:t>
            </w: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</w:t>
            </w:r>
            <w:r w:rsidR="00D82145"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354580">
              <w:rPr>
                <w:rFonts w:ascii="宋体" w:hAnsi="宋体" w:cs="宋体" w:hint="eastAsia"/>
                <w:sz w:val="28"/>
                <w:szCs w:val="28"/>
              </w:rPr>
              <w:t>19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1635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开标地点</w:t>
            </w:r>
          </w:p>
        </w:tc>
        <w:tc>
          <w:tcPr>
            <w:tcW w:w="3248" w:type="dxa"/>
            <w:gridSpan w:val="2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广西糖业集团大新制糖有限公司内</w:t>
            </w:r>
          </w:p>
        </w:tc>
      </w:tr>
      <w:tr w:rsidR="00211B9F">
        <w:trPr>
          <w:trHeight w:val="704"/>
        </w:trPr>
        <w:tc>
          <w:tcPr>
            <w:tcW w:w="1920" w:type="dxa"/>
            <w:vMerge w:val="restart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成交人名称</w:t>
            </w:r>
          </w:p>
        </w:tc>
        <w:tc>
          <w:tcPr>
            <w:tcW w:w="2741" w:type="dxa"/>
            <w:vMerge w:val="restart"/>
            <w:vAlign w:val="center"/>
          </w:tcPr>
          <w:p w:rsidR="00211B9F" w:rsidRDefault="00A553EC">
            <w:pPr>
              <w:spacing w:line="400" w:lineRule="exact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A553EC">
              <w:rPr>
                <w:rFonts w:ascii="宋体" w:hAnsi="宋体" w:cs="宋体" w:hint="eastAsia"/>
                <w:sz w:val="28"/>
                <w:szCs w:val="28"/>
              </w:rPr>
              <w:t>南宁熠生电气有限责任公司</w:t>
            </w:r>
          </w:p>
        </w:tc>
        <w:tc>
          <w:tcPr>
            <w:tcW w:w="1635" w:type="dxa"/>
            <w:vMerge w:val="restart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联合体</w:t>
            </w:r>
          </w:p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（如有）</w:t>
            </w:r>
          </w:p>
        </w:tc>
        <w:tc>
          <w:tcPr>
            <w:tcW w:w="3248" w:type="dxa"/>
            <w:gridSpan w:val="2"/>
            <w:vAlign w:val="center"/>
          </w:tcPr>
          <w:p w:rsidR="00211B9F" w:rsidRDefault="00406786">
            <w:pPr>
              <w:spacing w:line="360" w:lineRule="auto"/>
              <w:jc w:val="left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牵头人：/</w:t>
            </w:r>
          </w:p>
        </w:tc>
      </w:tr>
      <w:tr w:rsidR="00211B9F">
        <w:trPr>
          <w:trHeight w:val="749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211B9F" w:rsidRDefault="00406786">
            <w:pPr>
              <w:spacing w:line="360" w:lineRule="auto"/>
              <w:jc w:val="left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成员人：/</w:t>
            </w:r>
          </w:p>
        </w:tc>
      </w:tr>
      <w:tr w:rsidR="00211B9F">
        <w:trPr>
          <w:trHeight w:val="719"/>
        </w:trPr>
        <w:tc>
          <w:tcPr>
            <w:tcW w:w="1920" w:type="dxa"/>
            <w:vMerge w:val="restart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成交人信息</w:t>
            </w: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成交金额（含税）</w:t>
            </w:r>
          </w:p>
        </w:tc>
        <w:tc>
          <w:tcPr>
            <w:tcW w:w="4883" w:type="dxa"/>
            <w:gridSpan w:val="3"/>
            <w:vAlign w:val="center"/>
          </w:tcPr>
          <w:p w:rsidR="00211B9F" w:rsidRDefault="00801B54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801B54">
              <w:rPr>
                <w:rFonts w:ascii="宋体" w:hAnsi="宋体" w:cs="宋体"/>
                <w:sz w:val="28"/>
                <w:szCs w:val="28"/>
              </w:rPr>
              <w:t>276674.16</w:t>
            </w:r>
            <w:r w:rsidR="00406786">
              <w:rPr>
                <w:rFonts w:ascii="宋体" w:hAnsi="宋体" w:cs="宋体" w:hint="eastAsia"/>
                <w:sz w:val="28"/>
                <w:szCs w:val="28"/>
              </w:rPr>
              <w:t>元（含</w:t>
            </w: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  <w:r w:rsidR="00406786">
              <w:rPr>
                <w:rFonts w:ascii="宋体" w:hAnsi="宋体" w:cs="宋体" w:hint="eastAsia"/>
                <w:sz w:val="28"/>
                <w:szCs w:val="28"/>
              </w:rPr>
              <w:t>%税率）</w:t>
            </w:r>
          </w:p>
        </w:tc>
      </w:tr>
      <w:tr w:rsidR="00211B9F">
        <w:trPr>
          <w:trHeight w:val="1020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服务期</w:t>
            </w:r>
          </w:p>
        </w:tc>
        <w:tc>
          <w:tcPr>
            <w:tcW w:w="4883" w:type="dxa"/>
            <w:gridSpan w:val="3"/>
            <w:vAlign w:val="center"/>
          </w:tcPr>
          <w:p w:rsidR="00211B9F" w:rsidRDefault="00406786" w:rsidP="00E131F7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合同生效后</w:t>
            </w:r>
            <w:r w:rsidR="008F05FF">
              <w:rPr>
                <w:rFonts w:asciiTheme="minorEastAsia" w:eastAsiaTheme="minorEastAsia" w:hAnsiTheme="minorEastAsia" w:cstheme="minorEastAsia" w:hint="eastAsia"/>
                <w:color w:val="0000FF"/>
                <w:sz w:val="28"/>
                <w:szCs w:val="28"/>
              </w:rPr>
              <w:t>5</w:t>
            </w:r>
            <w:r w:rsidR="00234B13">
              <w:rPr>
                <w:rFonts w:asciiTheme="minorEastAsia" w:eastAsiaTheme="minorEastAsia" w:hAnsiTheme="minorEastAsia" w:cstheme="minorEastAsia" w:hint="eastAsia"/>
                <w:color w:val="0000FF"/>
                <w:sz w:val="28"/>
                <w:szCs w:val="28"/>
              </w:rPr>
              <w:t>0</w:t>
            </w:r>
            <w:r w:rsidR="00B13703">
              <w:rPr>
                <w:rFonts w:ascii="宋体" w:hAnsi="宋体" w:cs="宋体" w:hint="eastAsia"/>
                <w:sz w:val="28"/>
                <w:szCs w:val="28"/>
              </w:rPr>
              <w:t>天内</w:t>
            </w:r>
            <w:r w:rsidR="009273F6">
              <w:rPr>
                <w:rFonts w:ascii="宋体" w:hAnsi="宋体" w:cs="宋体" w:hint="eastAsia"/>
                <w:sz w:val="28"/>
                <w:szCs w:val="28"/>
              </w:rPr>
              <w:t>拆迁</w:t>
            </w:r>
            <w:r w:rsidR="00E131F7">
              <w:rPr>
                <w:rFonts w:ascii="宋体" w:hAnsi="宋体" w:cs="宋体" w:hint="eastAsia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sz w:val="28"/>
                <w:szCs w:val="28"/>
              </w:rPr>
              <w:t>安装完成并交付使用。</w:t>
            </w:r>
          </w:p>
        </w:tc>
      </w:tr>
      <w:tr w:rsidR="00211B9F">
        <w:trPr>
          <w:trHeight w:val="704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4883" w:type="dxa"/>
            <w:gridSpan w:val="3"/>
            <w:vAlign w:val="center"/>
          </w:tcPr>
          <w:p w:rsidR="00211B9F" w:rsidRDefault="00A477D8" w:rsidP="00DA0422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A477D8">
              <w:rPr>
                <w:rFonts w:ascii="宋体" w:hAnsi="宋体" w:cs="宋体" w:hint="eastAsia"/>
                <w:sz w:val="28"/>
                <w:szCs w:val="28"/>
              </w:rPr>
              <w:t>南宁市西乡塘区科园大道33号盛世龙腾A座2403-07</w:t>
            </w:r>
          </w:p>
        </w:tc>
      </w:tr>
      <w:tr w:rsidR="00211B9F">
        <w:trPr>
          <w:trHeight w:val="734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其它信息（如有）</w:t>
            </w:r>
          </w:p>
        </w:tc>
        <w:tc>
          <w:tcPr>
            <w:tcW w:w="4883" w:type="dxa"/>
            <w:gridSpan w:val="3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211B9F">
        <w:trPr>
          <w:trHeight w:val="839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其他补充事宜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</w:p>
        </w:tc>
      </w:tr>
      <w:tr w:rsidR="00211B9F">
        <w:trPr>
          <w:trHeight w:val="842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网上查询地址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广西阳光采购服务平台https://gxygcg.ejy365.com/、       </w:t>
            </w:r>
          </w:p>
        </w:tc>
      </w:tr>
      <w:tr w:rsidR="00211B9F">
        <w:trPr>
          <w:trHeight w:val="90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公告开始日期</w:t>
            </w: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</w:t>
            </w:r>
            <w:r w:rsidR="009E1BAD"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E32300">
              <w:rPr>
                <w:rFonts w:ascii="宋体" w:hAnsi="宋体" w:cs="宋体" w:hint="eastAsia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010" w:type="dxa"/>
            <w:gridSpan w:val="2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公告结束日期</w:t>
            </w:r>
          </w:p>
        </w:tc>
        <w:tc>
          <w:tcPr>
            <w:tcW w:w="2873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</w:t>
            </w:r>
            <w:r w:rsidR="009E1BAD">
              <w:rPr>
                <w:rFonts w:ascii="宋体" w:hAnsi="宋体" w:cs="宋体" w:hint="eastAsia"/>
                <w:sz w:val="28"/>
                <w:szCs w:val="28"/>
              </w:rPr>
              <w:t>8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E32300">
              <w:rPr>
                <w:rFonts w:ascii="宋体" w:hAnsi="宋体" w:cs="宋体" w:hint="eastAsia"/>
                <w:sz w:val="28"/>
                <w:szCs w:val="28"/>
              </w:rPr>
              <w:t>21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211B9F">
        <w:trPr>
          <w:trHeight w:val="198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采购人/</w:t>
            </w:r>
            <w:r w:rsidR="00C26C4C">
              <w:rPr>
                <w:rFonts w:ascii="宋体" w:hAnsi="宋体" w:cs="宋体" w:hint="eastAsia"/>
                <w:sz w:val="28"/>
                <w:szCs w:val="28"/>
              </w:rPr>
              <w:t>采购代理机构：覃正前</w:t>
            </w:r>
          </w:p>
          <w:p w:rsidR="00211B9F" w:rsidRDefault="00406786">
            <w:pPr>
              <w:spacing w:line="360" w:lineRule="auto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联系电话：13878</w:t>
            </w:r>
            <w:r w:rsidR="00C26C4C">
              <w:rPr>
                <w:rFonts w:ascii="宋体" w:hAnsi="宋体" w:cs="宋体" w:hint="eastAsia"/>
                <w:sz w:val="28"/>
                <w:szCs w:val="28"/>
              </w:rPr>
              <w:t>100295</w:t>
            </w:r>
          </w:p>
        </w:tc>
      </w:tr>
    </w:tbl>
    <w:p w:rsidR="00211B9F" w:rsidRDefault="00211B9F">
      <w:pPr>
        <w:spacing w:line="360" w:lineRule="auto"/>
        <w:outlineLvl w:val="0"/>
        <w:rPr>
          <w:rFonts w:ascii="宋体" w:hAnsi="宋体" w:cs="宋体"/>
          <w:sz w:val="28"/>
          <w:szCs w:val="28"/>
        </w:rPr>
      </w:pPr>
    </w:p>
    <w:sectPr w:rsidR="00211B9F" w:rsidSect="0021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70" w:rsidRDefault="00131370" w:rsidP="00DA62FF">
      <w:r>
        <w:separator/>
      </w:r>
    </w:p>
  </w:endnote>
  <w:endnote w:type="continuationSeparator" w:id="1">
    <w:p w:rsidR="00131370" w:rsidRDefault="00131370" w:rsidP="00DA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70" w:rsidRDefault="00131370" w:rsidP="00DA62FF">
      <w:r>
        <w:separator/>
      </w:r>
    </w:p>
  </w:footnote>
  <w:footnote w:type="continuationSeparator" w:id="1">
    <w:p w:rsidR="00131370" w:rsidRDefault="00131370" w:rsidP="00DA6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NmOWE5N2NhNTNmMmVmMmMwZDY1NGEyMDgxMTljNmEifQ=="/>
    <w:docVar w:name="KSO_WPS_MARK_KEY" w:val="1702c134-defa-4190-821c-f09cf1551a3f"/>
  </w:docVars>
  <w:rsids>
    <w:rsidRoot w:val="00211B9F"/>
    <w:rsid w:val="000136CC"/>
    <w:rsid w:val="000238B5"/>
    <w:rsid w:val="00026C85"/>
    <w:rsid w:val="00041844"/>
    <w:rsid w:val="00087EEA"/>
    <w:rsid w:val="000904E1"/>
    <w:rsid w:val="000C3B8C"/>
    <w:rsid w:val="000D4880"/>
    <w:rsid w:val="000E0650"/>
    <w:rsid w:val="000F50E2"/>
    <w:rsid w:val="00110295"/>
    <w:rsid w:val="00123D6B"/>
    <w:rsid w:val="00131370"/>
    <w:rsid w:val="00152263"/>
    <w:rsid w:val="00197961"/>
    <w:rsid w:val="00200EC9"/>
    <w:rsid w:val="0020239C"/>
    <w:rsid w:val="002063F6"/>
    <w:rsid w:val="00211B9F"/>
    <w:rsid w:val="00234B13"/>
    <w:rsid w:val="002437D2"/>
    <w:rsid w:val="002525D6"/>
    <w:rsid w:val="00280E3D"/>
    <w:rsid w:val="002C01CD"/>
    <w:rsid w:val="002E677E"/>
    <w:rsid w:val="002F3EE1"/>
    <w:rsid w:val="00312AE5"/>
    <w:rsid w:val="003153FD"/>
    <w:rsid w:val="003208AE"/>
    <w:rsid w:val="003334DA"/>
    <w:rsid w:val="00341FE7"/>
    <w:rsid w:val="00342764"/>
    <w:rsid w:val="00354580"/>
    <w:rsid w:val="00361977"/>
    <w:rsid w:val="00373985"/>
    <w:rsid w:val="003A3092"/>
    <w:rsid w:val="00406786"/>
    <w:rsid w:val="004156BE"/>
    <w:rsid w:val="0041660A"/>
    <w:rsid w:val="00426833"/>
    <w:rsid w:val="00453533"/>
    <w:rsid w:val="00490CBC"/>
    <w:rsid w:val="004C0777"/>
    <w:rsid w:val="004C55D8"/>
    <w:rsid w:val="005251CF"/>
    <w:rsid w:val="00550ED4"/>
    <w:rsid w:val="005A7AF0"/>
    <w:rsid w:val="005B13A6"/>
    <w:rsid w:val="005D6CF5"/>
    <w:rsid w:val="00640209"/>
    <w:rsid w:val="00725219"/>
    <w:rsid w:val="00751BD3"/>
    <w:rsid w:val="00775425"/>
    <w:rsid w:val="00782A98"/>
    <w:rsid w:val="007B4A46"/>
    <w:rsid w:val="00801B54"/>
    <w:rsid w:val="00810678"/>
    <w:rsid w:val="00840648"/>
    <w:rsid w:val="0085464E"/>
    <w:rsid w:val="008D2DEA"/>
    <w:rsid w:val="008F05FF"/>
    <w:rsid w:val="00901123"/>
    <w:rsid w:val="00915595"/>
    <w:rsid w:val="009273F6"/>
    <w:rsid w:val="00931F13"/>
    <w:rsid w:val="009E1BAD"/>
    <w:rsid w:val="00A16BE5"/>
    <w:rsid w:val="00A477D8"/>
    <w:rsid w:val="00A5244B"/>
    <w:rsid w:val="00A553EC"/>
    <w:rsid w:val="00A74B9E"/>
    <w:rsid w:val="00AA7619"/>
    <w:rsid w:val="00AA7714"/>
    <w:rsid w:val="00AB3609"/>
    <w:rsid w:val="00AC4424"/>
    <w:rsid w:val="00AE0A52"/>
    <w:rsid w:val="00AE6668"/>
    <w:rsid w:val="00B13703"/>
    <w:rsid w:val="00BB3F11"/>
    <w:rsid w:val="00BB7EBB"/>
    <w:rsid w:val="00C158E1"/>
    <w:rsid w:val="00C26C4C"/>
    <w:rsid w:val="00CC6B0F"/>
    <w:rsid w:val="00D14D3D"/>
    <w:rsid w:val="00D17C98"/>
    <w:rsid w:val="00D54843"/>
    <w:rsid w:val="00D82145"/>
    <w:rsid w:val="00DA0422"/>
    <w:rsid w:val="00DA62FF"/>
    <w:rsid w:val="00DC2434"/>
    <w:rsid w:val="00DD4E04"/>
    <w:rsid w:val="00E061CA"/>
    <w:rsid w:val="00E131F7"/>
    <w:rsid w:val="00E306DF"/>
    <w:rsid w:val="00E32300"/>
    <w:rsid w:val="00E37F15"/>
    <w:rsid w:val="00EC3DE8"/>
    <w:rsid w:val="00F3362B"/>
    <w:rsid w:val="00F36CBA"/>
    <w:rsid w:val="00F60FD7"/>
    <w:rsid w:val="01754F1D"/>
    <w:rsid w:val="04DA2200"/>
    <w:rsid w:val="06E32984"/>
    <w:rsid w:val="0B7C6115"/>
    <w:rsid w:val="0C937D2A"/>
    <w:rsid w:val="0CA21D1B"/>
    <w:rsid w:val="0DFA5B87"/>
    <w:rsid w:val="0E925379"/>
    <w:rsid w:val="0FCB250B"/>
    <w:rsid w:val="13AE4E22"/>
    <w:rsid w:val="151F661C"/>
    <w:rsid w:val="15643B91"/>
    <w:rsid w:val="1AEC17C4"/>
    <w:rsid w:val="20691C94"/>
    <w:rsid w:val="207C195E"/>
    <w:rsid w:val="2122174B"/>
    <w:rsid w:val="22F3025E"/>
    <w:rsid w:val="24F90543"/>
    <w:rsid w:val="269D67E7"/>
    <w:rsid w:val="2BC43604"/>
    <w:rsid w:val="2F3E547B"/>
    <w:rsid w:val="2F9703E7"/>
    <w:rsid w:val="32D077A0"/>
    <w:rsid w:val="379A790F"/>
    <w:rsid w:val="37B15F36"/>
    <w:rsid w:val="41F12821"/>
    <w:rsid w:val="4260611A"/>
    <w:rsid w:val="431E0858"/>
    <w:rsid w:val="4C436FED"/>
    <w:rsid w:val="500D3B24"/>
    <w:rsid w:val="509F3D23"/>
    <w:rsid w:val="533C412A"/>
    <w:rsid w:val="58206774"/>
    <w:rsid w:val="58537245"/>
    <w:rsid w:val="60B657A0"/>
    <w:rsid w:val="60F04CC1"/>
    <w:rsid w:val="624A76B2"/>
    <w:rsid w:val="625A2DF2"/>
    <w:rsid w:val="64662EA3"/>
    <w:rsid w:val="64BF74C3"/>
    <w:rsid w:val="681442EF"/>
    <w:rsid w:val="6B623CC4"/>
    <w:rsid w:val="70791B04"/>
    <w:rsid w:val="70BC4AA0"/>
    <w:rsid w:val="76CC5075"/>
    <w:rsid w:val="79FE7D46"/>
    <w:rsid w:val="7B0568FD"/>
    <w:rsid w:val="7B811F45"/>
    <w:rsid w:val="7E8A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rsid w:val="00211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unhideWhenUsed/>
    <w:qFormat/>
    <w:rsid w:val="00211B9F"/>
    <w:pPr>
      <w:spacing w:after="120"/>
      <w:ind w:firstLineChars="200" w:firstLine="420"/>
    </w:pPr>
    <w:rPr>
      <w:rFonts w:cs="Calibri"/>
    </w:rPr>
  </w:style>
  <w:style w:type="table" w:styleId="a3">
    <w:name w:val="Table Grid"/>
    <w:basedOn w:val="a1"/>
    <w:autoRedefine/>
    <w:qFormat/>
    <w:rsid w:val="00211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62FF"/>
    <w:rPr>
      <w:kern w:val="2"/>
      <w:sz w:val="18"/>
      <w:szCs w:val="18"/>
    </w:rPr>
  </w:style>
  <w:style w:type="paragraph" w:styleId="a5">
    <w:name w:val="footer"/>
    <w:basedOn w:val="a"/>
    <w:link w:val="Char0"/>
    <w:rsid w:val="00DA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62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bbwcq</dc:creator>
  <cp:lastModifiedBy>xxb</cp:lastModifiedBy>
  <cp:revision>158</cp:revision>
  <cp:lastPrinted>2023-05-29T07:13:00Z</cp:lastPrinted>
  <dcterms:created xsi:type="dcterms:W3CDTF">2023-03-30T07:14:00Z</dcterms:created>
  <dcterms:modified xsi:type="dcterms:W3CDTF">2024-08-20T07:22:00Z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B621FDE32C9A43EC80252089290C3FF9_12</vt:lpwstr>
  </property>
</Properties>
</file>