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提供近3年（2021年1月1日至报价截止日（以合同签订日期为准））至少2个宣传材料制作的相关业绩合同扫描件（其中至少应包含：合同买卖双方盖章页，合同签订日期，服务内容等主要信息），未按上述要求提供的业绩证明文件为无效证明文件（提供业绩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825"/>
        <w:gridCol w:w="663"/>
        <w:gridCol w:w="745"/>
        <w:gridCol w:w="2023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物质名称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户外2A喷绘布</w:t>
            </w:r>
          </w:p>
        </w:tc>
        <w:tc>
          <w:tcPr>
            <w:tcW w:w="10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根据现场情况制作</w:t>
            </w:r>
          </w:p>
        </w:tc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厂区、办公区道路倆侧户外广告宣传画面、根据现场情况制作，包含安装费、运费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反光膜</w:t>
            </w:r>
          </w:p>
        </w:tc>
        <w:tc>
          <w:tcPr>
            <w:tcW w:w="10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根据现场情况制作</w:t>
            </w:r>
          </w:p>
        </w:tc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消防器材检查点贴纸、根据现场情况制作，包含安装费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写真背KT板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根据现场情况制作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办公室零时制度牌、根据现场情况制作，包含安装费、运费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写真背雪芙板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厚度5mm1.2*0.8*30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廉政广场宣传展板更换、安装费、运费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5+3亚克力制度牌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80cm*60cm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办公楼及厂区办公室、楼道制度牌、根据现场情况制作，包含安装费、运费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LED洗墙灯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1000*36*25mm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办公楼整体亮化配套使用、根据现场制作、包含安装费、运费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LED洗墙灯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500*36*25mm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LED洗墙灯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300*36*25mm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车轮投光灯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直径150mm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车轮投光灯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直径230mm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一束光投光灯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直径200mm高90mm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十字星光灯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直径200mm高90mm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400W24V防雨半灌胶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 白色 3*6平方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 白色 3*4平方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 白色 3*2.5平方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铁线管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办公楼整体亮化配套使用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浅盒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办公楼整体亮化配套使用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办公楼整体亮化配套使用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办公楼整体亮化配套使用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旁头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办公楼整体亮化配套使用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异形图板PVC+亚克力面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办公楼、采掘综合楼、选煤厂办公楼墙面宣传展板，10层综合楼内部宣传展板，异型墙、根据现场制作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X展架含（画面）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60cm*160cm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会议指南等临时宣传展板、根据现场制作，包含安装费、运费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不锈钢铭牌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40cm*60cm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室外铭牌、根据现场制作，包含安装费、运费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双层亚克力3mm烤漆丝印门牌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300mm*120mm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办公楼、厂区办公室等门牌、根据现场制作，包含安装费、运费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吸塑发光字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根据现场情况制作每个字大概按1平米预算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综合楼、职工食堂、选煤厂等外墙安装建筑物名称，根据现场制作，包含安装费、运费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铁艺烤漆子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12*0.6*3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进矿公路立公司标志（三面），根据现场制作，包含安装费、运费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户外异形钢结构焊接（预埋）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7.8*1.2*3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28.08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进矿公路立公司标志（三面），根据现场制作，包含安装费、运费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不锈钢宣传栏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2.4*1.2不锈钢宣传栏背面框架安装画面+透明耐力面板（含画面）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办公楼，厂区，宿舍楼落地宣传栏，根据现场制作，包含安装费、运费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异形烤漆宣传栏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2.4*1.2异形烤漆宣传栏正面液压开启安装画面+透明耐力面板（含画面）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办公楼，厂区，宿舍楼落地宣传栏，根据现场制作，包含安装费、运费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户外异形钢结构宣传栏（挂墙）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钢结构造型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辅运坪垌口墙面，根据现场制作，包含安装费、运费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户外高亮射灯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根据现场情况制作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辅运坪垌口墙面亮化，根据现场制作，包含安装费、运费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丝印条幅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根据现场情况制作高70厘米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企业宣传标语，根据现场制作，包含安装费、运费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旗帜布条幅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根据现场情况制作高70厘米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企业宣传标语，根据现场制作，包含安装费、运费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宣传视频拍摄制作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文化宣传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分钟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工业广场设置宣传屏，根据现场拍摄，包含后期的剪辑、配音等其他流程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黑白打印（A4双面）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大型会议资料印刷，根据需要制作，包含运费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黑白打印（A3双面）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大型会议资料印刷，根据需要制作，包含运费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打封皮胶状A4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180克铜版纸封皮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大型会议资料印刷，根据需要制作，包含运费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打封皮胶状A3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180克铜版纸封皮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大型会议资料印刷，根据需要制作，包含运费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PVC胸卡加绳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5.5cm*9cm双面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大型会议用，根据需要制作，包含运费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四色彩印手提袋（布制）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28cm*36cm*8cm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大型会议用，根据需要制作，包含运费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企业宣传画册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4"/>
                <w:lang w:val="en-US" w:eastAsia="zh-CN" w:bidi="ar"/>
              </w:rPr>
              <w:t>180克铜版纸封皮内页20页以内</w:t>
            </w:r>
            <w:r>
              <w:rPr>
                <w:rStyle w:val="33"/>
                <w:lang w:val="en-US" w:eastAsia="zh-CN" w:bidi="ar"/>
              </w:rPr>
              <w:t>（含设计费用）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企业文化宣传册，根据需要制作，包含运费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含设计费用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6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8471987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9A21062"/>
    <w:rsid w:val="5DC673A8"/>
    <w:rsid w:val="60476A4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5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2024-08-07T08:06:00Z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4C9C173535A646DF971B7B056FA908F5_12</vt:lpwstr>
  </property>
</Properties>
</file>