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before="312"/>
        <w:jc w:val="right"/>
        <w:textAlignment w:val="baseline"/>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合同编号：</w:t>
      </w:r>
      <w:r>
        <w:rPr>
          <w:rFonts w:hint="eastAsia" w:ascii="仿宋_GB2312" w:hAnsi="仿宋_GB2312" w:eastAsia="仿宋_GB2312" w:cs="仿宋_GB2312"/>
          <w:sz w:val="32"/>
          <w:szCs w:val="32"/>
          <w:u w:val="single"/>
          <w:lang w:val="en-US" w:eastAsia="zh-CN"/>
        </w:rPr>
        <w:t xml:space="preserve">               </w:t>
      </w:r>
    </w:p>
    <w:p>
      <w:pPr>
        <w:jc w:val="center"/>
        <w:rPr>
          <w:rFonts w:ascii="仿宋_GB2312" w:hAnsi="仿宋_GB2312" w:eastAsia="仿宋_GB2312" w:cs="仿宋_GB2312"/>
          <w:b/>
          <w:bCs/>
          <w:sz w:val="44"/>
          <w:szCs w:val="44"/>
        </w:rPr>
      </w:pPr>
    </w:p>
    <w:p>
      <w:pPr>
        <w:jc w:val="center"/>
        <w:rPr>
          <w:rFonts w:ascii="仿宋_GB2312" w:hAnsi="仿宋_GB2312" w:eastAsia="仿宋_GB2312" w:cs="仿宋_GB2312"/>
          <w:b/>
          <w:bCs/>
          <w:sz w:val="44"/>
          <w:szCs w:val="44"/>
        </w:rPr>
      </w:pPr>
    </w:p>
    <w:p>
      <w:pPr>
        <w:spacing w:afterLines="300"/>
        <w:jc w:val="center"/>
        <w:rPr>
          <w:sz w:val="20"/>
        </w:rPr>
      </w:pPr>
      <w:r>
        <w:rPr>
          <w:rFonts w:hint="eastAsia" w:ascii="仿宋_GB2312" w:hAnsi="仿宋_GB2312" w:eastAsia="仿宋_GB2312" w:cs="仿宋_GB2312"/>
          <w:b/>
          <w:bCs/>
          <w:sz w:val="44"/>
          <w:szCs w:val="44"/>
        </w:rPr>
        <w:t>内蒙古霍煤通顺碳素有限责任公司</w:t>
      </w:r>
    </w:p>
    <w:p>
      <w:pPr>
        <w:pStyle w:val="2"/>
        <w:jc w:val="center"/>
        <w:textAlignment w:val="baseline"/>
        <w:rPr>
          <w:rFonts w:ascii="黑体" w:hAnsi="黑体" w:eastAsia="黑体" w:cs="黑体"/>
          <w:sz w:val="48"/>
          <w:szCs w:val="48"/>
        </w:rPr>
      </w:pPr>
      <w:r>
        <w:rPr>
          <w:rFonts w:hint="eastAsia" w:ascii="黑体" w:hAnsi="黑体" w:eastAsia="黑体" w:cs="黑体"/>
          <w:sz w:val="48"/>
          <w:szCs w:val="48"/>
        </w:rPr>
        <w:t>业务承揽合同</w:t>
      </w:r>
    </w:p>
    <w:p>
      <w:pPr>
        <w:pStyle w:val="2"/>
        <w:jc w:val="center"/>
        <w:textAlignment w:val="baseline"/>
        <w:rPr>
          <w:rFonts w:ascii="黑体" w:hAnsi="黑体" w:eastAsia="黑体" w:cs="黑体"/>
          <w:sz w:val="30"/>
          <w:szCs w:val="30"/>
        </w:rPr>
      </w:pPr>
      <w:r>
        <w:rPr>
          <w:rFonts w:hint="eastAsia" w:ascii="黑体" w:hAnsi="黑体" w:eastAsia="黑体" w:cs="黑体"/>
          <w:sz w:val="30"/>
          <w:szCs w:val="30"/>
        </w:rPr>
        <w:t>（业务名称：</w:t>
      </w:r>
      <w:r>
        <w:rPr>
          <w:rFonts w:hint="eastAsia" w:ascii="黑体" w:hAnsi="黑体" w:eastAsia="黑体" w:cs="黑体"/>
          <w:sz w:val="30"/>
          <w:szCs w:val="30"/>
          <w:lang w:val="en-US" w:eastAsia="zh-CN"/>
        </w:rPr>
        <w:t>厂区内天车轨道维修</w:t>
      </w:r>
      <w:r>
        <w:rPr>
          <w:rFonts w:hint="eastAsia" w:ascii="黑体" w:hAnsi="黑体" w:eastAsia="黑体" w:cs="黑体"/>
          <w:sz w:val="30"/>
          <w:szCs w:val="30"/>
        </w:rPr>
        <w:t>）</w:t>
      </w:r>
    </w:p>
    <w:p>
      <w:pPr>
        <w:pStyle w:val="2"/>
      </w:pPr>
    </w:p>
    <w:p/>
    <w:p>
      <w:pPr>
        <w:textAlignment w:val="baseline"/>
        <w:rPr>
          <w:sz w:val="20"/>
        </w:rPr>
      </w:pPr>
    </w:p>
    <w:tbl>
      <w:tblPr>
        <w:tblStyle w:val="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50"/>
        <w:gridCol w:w="57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50" w:type="dxa"/>
            <w:tcBorders>
              <w:tl2br w:val="nil"/>
              <w:tr2bl w:val="nil"/>
            </w:tcBorders>
          </w:tcPr>
          <w:p>
            <w:pPr>
              <w:rPr>
                <w:b/>
                <w:bCs/>
              </w:rPr>
            </w:pPr>
            <w:r>
              <w:rPr>
                <w:rFonts w:hint="eastAsia" w:ascii="仿宋_GB2312" w:hAnsi="仿宋_GB2312" w:eastAsia="仿宋_GB2312" w:cs="仿宋_GB2312"/>
                <w:b/>
                <w:bCs/>
                <w:sz w:val="32"/>
                <w:szCs w:val="32"/>
              </w:rPr>
              <w:t>甲方：</w:t>
            </w:r>
          </w:p>
        </w:tc>
        <w:tc>
          <w:tcPr>
            <w:tcW w:w="5753" w:type="dxa"/>
            <w:tcBorders>
              <w:tl2br w:val="nil"/>
              <w:tr2bl w:val="nil"/>
            </w:tcBorders>
          </w:tcPr>
          <w:p>
            <w:pPr>
              <w:rPr>
                <w:b/>
                <w:bCs/>
              </w:rPr>
            </w:pPr>
            <w:r>
              <w:rPr>
                <w:rFonts w:hint="eastAsia" w:ascii="仿宋_GB2312" w:hAnsi="仿宋_GB2312" w:eastAsia="仿宋_GB2312" w:cs="仿宋_GB2312"/>
                <w:b/>
                <w:bCs/>
                <w:sz w:val="32"/>
                <w:szCs w:val="32"/>
              </w:rPr>
              <w:t>内蒙古霍煤通顺碳素有限责任公司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50" w:type="dxa"/>
            <w:tcBorders>
              <w:tl2br w:val="nil"/>
              <w:tr2bl w:val="nil"/>
            </w:tcBorders>
          </w:tcPr>
          <w:p>
            <w:pPr>
              <w:rPr>
                <w:b/>
                <w:bCs/>
              </w:rPr>
            </w:pPr>
            <w:r>
              <w:rPr>
                <w:rFonts w:hint="eastAsia" w:ascii="仿宋_GB2312" w:hAnsi="仿宋_GB2312" w:eastAsia="仿宋_GB2312" w:cs="仿宋_GB2312"/>
                <w:b/>
                <w:bCs/>
                <w:sz w:val="32"/>
                <w:szCs w:val="32"/>
              </w:rPr>
              <w:t>乙方：</w:t>
            </w:r>
          </w:p>
        </w:tc>
        <w:tc>
          <w:tcPr>
            <w:tcW w:w="5753" w:type="dxa"/>
            <w:tcBorders>
              <w:tl2br w:val="nil"/>
              <w:tr2bl w:val="nil"/>
            </w:tcBorders>
          </w:tcPr>
          <w:p>
            <w:pPr>
              <w:rPr>
                <w:rFonts w:hint="default" w:eastAsiaTheme="minorEastAsia"/>
                <w:b/>
                <w:bCs/>
                <w:lang w:val="en-US" w:eastAsia="zh-CN"/>
              </w:rPr>
            </w:pPr>
            <w:r>
              <w:rPr>
                <w:rFonts w:hint="eastAsia" w:ascii="仿宋_GB2312" w:hAnsi="仿宋_GB2312" w:eastAsia="仿宋_GB2312" w:cs="仿宋_GB2312"/>
                <w:b/>
                <w:bCs/>
                <w:sz w:val="32"/>
                <w:szCs w:val="32"/>
                <w:u w:val="single"/>
                <w:lang w:val="en-US" w:eastAsia="zh-CN"/>
              </w:rPr>
              <w:t xml:space="preserve">                               </w:t>
            </w:r>
          </w:p>
        </w:tc>
      </w:tr>
    </w:tbl>
    <w:p>
      <w:pPr>
        <w:textAlignment w:val="baseline"/>
        <w:rPr>
          <w:rFonts w:ascii="仿宋_GB2312" w:hAnsi="仿宋_GB2312" w:eastAsia="仿宋_GB2312" w:cs="仿宋_GB2312"/>
          <w:b/>
          <w:bCs/>
          <w:sz w:val="32"/>
          <w:szCs w:val="32"/>
        </w:rPr>
      </w:pPr>
    </w:p>
    <w:p>
      <w:pPr>
        <w:pStyle w:val="2"/>
        <w:textAlignment w:val="baseline"/>
      </w:pPr>
    </w:p>
    <w:p>
      <w:pPr>
        <w:textAlignment w:val="baseline"/>
        <w:rPr>
          <w:rFonts w:ascii="仿宋_GB2312" w:hAnsi="仿宋_GB2312" w:eastAsia="仿宋_GB2312" w:cs="仿宋_GB2312"/>
          <w:b/>
          <w:bCs/>
          <w:sz w:val="32"/>
          <w:szCs w:val="32"/>
        </w:rPr>
      </w:pPr>
    </w:p>
    <w:p>
      <w:pPr>
        <w:textAlignment w:val="baseline"/>
        <w:rPr>
          <w:sz w:val="20"/>
        </w:rPr>
      </w:pPr>
    </w:p>
    <w:tbl>
      <w:tblPr>
        <w:tblStyle w:val="9"/>
        <w:tblW w:w="0" w:type="auto"/>
        <w:tblInd w:w="165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2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210" w:type="dxa"/>
            <w:tcBorders>
              <w:tl2br w:val="nil"/>
              <w:tr2bl w:val="nil"/>
            </w:tcBorders>
          </w:tcPr>
          <w:p>
            <w:pPr>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签订时间：202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年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210" w:type="dxa"/>
            <w:tcBorders>
              <w:tl2br w:val="nil"/>
              <w:tr2bl w:val="nil"/>
            </w:tcBorders>
          </w:tcPr>
          <w:p>
            <w:pPr>
              <w:textAlignment w:val="baseline"/>
              <w:rPr>
                <w:b/>
                <w:bCs/>
                <w:sz w:val="20"/>
              </w:rPr>
            </w:pPr>
            <w:r>
              <w:rPr>
                <w:rFonts w:hint="eastAsia" w:ascii="仿宋_GB2312" w:hAnsi="仿宋_GB2312" w:eastAsia="仿宋_GB2312" w:cs="仿宋_GB2312"/>
                <w:sz w:val="32"/>
                <w:szCs w:val="32"/>
              </w:rPr>
              <w:t>签订地点：内蒙古通辽市科尔沁区</w:t>
            </w:r>
          </w:p>
        </w:tc>
      </w:tr>
    </w:tbl>
    <w:p>
      <w:pPr>
        <w:pStyle w:val="3"/>
        <w:textAlignment w:val="baseline"/>
        <w:rPr>
          <w:rFonts w:ascii="仿宋-GB2312" w:hAnsi="仿宋-GB2312" w:eastAsia="仿宋-GB2312" w:cs="仿宋-GB2312"/>
          <w:sz w:val="32"/>
          <w:szCs w:val="32"/>
        </w:rPr>
        <w:sectPr>
          <w:headerReference r:id="rId3" w:type="default"/>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依照《中华人民共和国民法典》及其他有关法律、法规的规定，甲、乙双方在平等、自愿、协商一致的基础上，就乙方承揽甲方的</w:t>
      </w:r>
      <w:r>
        <w:rPr>
          <w:rFonts w:hint="eastAsia" w:ascii="宋体" w:hAnsi="宋体" w:eastAsia="宋体" w:cs="宋体"/>
          <w:sz w:val="24"/>
          <w:szCs w:val="24"/>
          <w:lang w:val="en-US" w:eastAsia="zh-CN"/>
        </w:rPr>
        <w:t>厂区内天车轨道维修</w:t>
      </w:r>
      <w:r>
        <w:rPr>
          <w:rFonts w:hint="eastAsia" w:ascii="宋体" w:hAnsi="宋体" w:eastAsia="宋体" w:cs="宋体"/>
          <w:sz w:val="24"/>
          <w:szCs w:val="24"/>
        </w:rPr>
        <w:t>项目(以下简称“项目”)的有关事宜，达成如下协议，以资信守。</w:t>
      </w:r>
    </w:p>
    <w:p>
      <w:pPr>
        <w:keepNext w:val="0"/>
        <w:keepLines w:val="0"/>
        <w:pageBreakBefore w:val="0"/>
        <w:widowControl w:val="0"/>
        <w:kinsoku/>
        <w:wordWrap/>
        <w:overflowPunct/>
        <w:topLinePunct w:val="0"/>
        <w:bidi w:val="0"/>
        <w:adjustRightInd/>
        <w:snapToGrid/>
        <w:spacing w:line="400" w:lineRule="exac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一、项目概况及质量标准</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（一）维修地点</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内蒙古霍煤通顺碳素有限责任公司院内焙烧车间甲方指定地点。</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（二）维修工期</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自</w:t>
      </w:r>
      <w:r>
        <w:rPr>
          <w:rFonts w:hint="eastAsia" w:ascii="宋体" w:hAnsi="宋体" w:eastAsia="宋体" w:cs="宋体"/>
          <w:sz w:val="24"/>
          <w:szCs w:val="24"/>
          <w:lang w:val="en-US" w:eastAsia="zh-CN"/>
        </w:rPr>
        <w:t>合同签订后60日内</w:t>
      </w:r>
      <w:r>
        <w:rPr>
          <w:rFonts w:hint="eastAsia" w:ascii="宋体" w:hAnsi="宋体" w:eastAsia="宋体" w:cs="宋体"/>
          <w:sz w:val="24"/>
          <w:szCs w:val="24"/>
        </w:rPr>
        <w:t>。</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（三）维修内容</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一、</w:t>
      </w:r>
      <w:r>
        <w:rPr>
          <w:rFonts w:hint="eastAsia" w:ascii="宋体" w:hAnsi="宋体" w:eastAsia="宋体" w:cs="宋体"/>
          <w:sz w:val="24"/>
          <w:szCs w:val="24"/>
        </w:rPr>
        <w:t>焙烧车间天车轨道维修</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（1）焙烧二期调整整体轨道垂直度和平行度（共计两条，单条长度：246米，型号：120）；</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（2）整体轨道梁需调平，找正，焊接，加固；</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（3）二期南侧54炉室至50炉室位置轨道更换（共计两条，单条长度：9米，型号：120）；</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（4）轨道制作伸缩缝。厂房伸缩缝共两处，轨道伸缩缝两跨需要做8处，轨道伸缩缝留好后，采用轨道夹板固定。</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二、</w:t>
      </w:r>
      <w:r>
        <w:rPr>
          <w:rFonts w:hint="eastAsia" w:ascii="宋体" w:hAnsi="宋体" w:eastAsia="宋体" w:cs="宋体"/>
          <w:sz w:val="24"/>
          <w:szCs w:val="24"/>
        </w:rPr>
        <w:t>煅烧车间天车轨道维修</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（1）原料库天车轨道共计两条（单条长度210.5米，型号：重型43kg/米），螺栓压板断裂较多，轨道螺栓及压板损坏需更换，更换完成后所有螺栓需紧固，调整整体轨道平整度及平行度；</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（2）轨道梁底座螺栓松动，轨道梁需调平，找正，焊接，加固。</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三、</w:t>
      </w:r>
      <w:r>
        <w:rPr>
          <w:rFonts w:hint="eastAsia" w:ascii="宋体" w:hAnsi="宋体" w:eastAsia="宋体" w:cs="宋体"/>
          <w:sz w:val="24"/>
          <w:szCs w:val="24"/>
        </w:rPr>
        <w:t>成型车间堆垛天车轨道维修</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（1）一、二期堆垛天车轨道异响（一、二期各两条轨道，一期单条长度105米，二期单条长度82.5米，型号：重型43kg/米）。</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（2）轨道梁底座螺栓松动，轨道梁需调平，找正，加固。（四）维修要求及质量标准</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1、维修要求：</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（1）维修作业人员需特种作业的应持证上岗，严格按照特种作业相关规定执行，严格遵守国家及甲方规章制度及劳动纪律；</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（2）因维修时间紧张，乙方应在甲方通知进厂后3日内组织相关技术及维修人员进厂，并准备好相应作业工具及配套设备。</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2、质量标准</w:t>
      </w:r>
      <w:r>
        <w:rPr>
          <w:rFonts w:hint="eastAsia" w:ascii="宋体" w:hAnsi="宋体" w:cs="宋体"/>
          <w:sz w:val="24"/>
          <w:szCs w:val="24"/>
          <w:lang w:val="en-US" w:eastAsia="zh-CN"/>
        </w:rPr>
        <w:t>及维修时间</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宋体" w:hAnsi="宋体" w:eastAsia="宋体" w:cs="宋体"/>
          <w:sz w:val="24"/>
          <w:szCs w:val="24"/>
        </w:rPr>
      </w:pPr>
      <w:bookmarkStart w:id="0" w:name="_GoBack"/>
      <w:bookmarkEnd w:id="0"/>
      <w:r>
        <w:rPr>
          <w:rFonts w:hint="eastAsia" w:ascii="宋体" w:hAnsi="宋体" w:eastAsia="宋体" w:cs="宋体"/>
          <w:sz w:val="24"/>
          <w:szCs w:val="24"/>
          <w:lang w:val="en-US" w:eastAsia="zh-CN"/>
        </w:rPr>
        <w:t>焙烧车间</w:t>
      </w:r>
      <w:r>
        <w:rPr>
          <w:rFonts w:hint="eastAsia" w:ascii="宋体" w:hAnsi="宋体" w:eastAsia="宋体" w:cs="宋体"/>
          <w:sz w:val="24"/>
          <w:szCs w:val="24"/>
        </w:rPr>
        <w:t>焙烧车间天车轨道维修</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宋体" w:hAnsi="宋体" w:eastAsia="宋体" w:cs="宋体"/>
          <w:b w:val="0"/>
          <w:kern w:val="0"/>
          <w:sz w:val="24"/>
          <w:szCs w:val="24"/>
        </w:rPr>
      </w:pPr>
      <w:r>
        <w:rPr>
          <w:rFonts w:hint="eastAsia" w:ascii="宋体" w:hAnsi="宋体" w:eastAsia="宋体" w:cs="宋体"/>
          <w:b w:val="0"/>
          <w:sz w:val="24"/>
          <w:szCs w:val="24"/>
          <w:lang w:val="en-US" w:eastAsia="zh-CN"/>
        </w:rPr>
        <w:t>1、天</w:t>
      </w:r>
      <w:r>
        <w:rPr>
          <w:rFonts w:hint="eastAsia" w:ascii="宋体" w:hAnsi="宋体" w:eastAsia="宋体" w:cs="宋体"/>
          <w:b w:val="0"/>
          <w:sz w:val="24"/>
          <w:szCs w:val="24"/>
        </w:rPr>
        <w:t>车</w:t>
      </w:r>
      <w:r>
        <w:rPr>
          <w:rFonts w:hint="eastAsia" w:ascii="宋体" w:hAnsi="宋体" w:eastAsia="宋体" w:cs="宋体"/>
          <w:b w:val="0"/>
          <w:bCs/>
          <w:kern w:val="0"/>
          <w:sz w:val="24"/>
          <w:szCs w:val="24"/>
        </w:rPr>
        <w:t>轨道和工字梁调整维修过</w:t>
      </w:r>
      <w:r>
        <w:rPr>
          <w:rFonts w:hint="eastAsia" w:ascii="宋体" w:hAnsi="宋体" w:eastAsia="宋体" w:cs="宋体"/>
          <w:b w:val="0"/>
          <w:sz w:val="24"/>
          <w:szCs w:val="24"/>
        </w:rPr>
        <w:t>程</w:t>
      </w:r>
      <w:r>
        <w:rPr>
          <w:rFonts w:hint="eastAsia" w:ascii="宋体" w:hAnsi="宋体" w:eastAsia="宋体" w:cs="宋体"/>
          <w:b w:val="0"/>
          <w:kern w:val="0"/>
          <w:sz w:val="24"/>
          <w:szCs w:val="24"/>
        </w:rPr>
        <w:t>应</w:t>
      </w:r>
      <w:r>
        <w:rPr>
          <w:rFonts w:hint="eastAsia" w:ascii="宋体" w:hAnsi="宋体" w:eastAsia="宋体" w:cs="宋体"/>
          <w:b w:val="0"/>
          <w:kern w:val="0"/>
          <w:sz w:val="24"/>
          <w:szCs w:val="24"/>
          <w:lang w:val="en-US" w:eastAsia="zh-CN"/>
        </w:rPr>
        <w:t>符合以下技术标准</w:t>
      </w:r>
      <w:r>
        <w:rPr>
          <w:rFonts w:hint="eastAsia" w:ascii="宋体" w:hAnsi="宋体" w:eastAsia="宋体" w:cs="宋体"/>
          <w:b w:val="0"/>
          <w:kern w:val="0"/>
          <w:sz w:val="24"/>
          <w:szCs w:val="24"/>
        </w:rPr>
        <w:t>：</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kern w:val="0"/>
          <w:sz w:val="24"/>
          <w:szCs w:val="24"/>
        </w:rPr>
        <w:t>（1）</w:t>
      </w:r>
      <w:r>
        <w:rPr>
          <w:rFonts w:hint="eastAsia" w:ascii="宋体" w:hAnsi="宋体" w:eastAsia="宋体" w:cs="宋体"/>
          <w:b w:val="0"/>
          <w:bCs/>
          <w:sz w:val="24"/>
          <w:szCs w:val="24"/>
        </w:rPr>
        <w:t>根据整体测量数据先确定一个标高，同一载面内两平行轨道的标高相对差，不应大于1</w:t>
      </w:r>
      <w:r>
        <w:rPr>
          <w:rFonts w:hint="eastAsia" w:ascii="宋体" w:hAnsi="宋体" w:eastAsia="宋体" w:cs="宋体"/>
          <w:b w:val="0"/>
          <w:bCs/>
          <w:sz w:val="24"/>
          <w:szCs w:val="24"/>
          <w:lang w:val="en-US" w:eastAsia="zh-CN"/>
        </w:rPr>
        <w:t>5</w:t>
      </w:r>
      <w:r>
        <w:rPr>
          <w:rFonts w:hint="eastAsia" w:ascii="宋体" w:hAnsi="宋体" w:eastAsia="宋体" w:cs="宋体"/>
          <w:b w:val="0"/>
          <w:bCs/>
          <w:sz w:val="24"/>
          <w:szCs w:val="24"/>
        </w:rPr>
        <w:t>㎜。</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（2）调整位移的轨道，两条平行轨道应同时对称调整，要求轨道的实际中心线对吊车梁的实际中心线的位置偏差不应大于1</w:t>
      </w:r>
      <w:r>
        <w:rPr>
          <w:rFonts w:hint="eastAsia" w:ascii="宋体" w:hAnsi="宋体" w:eastAsia="宋体" w:cs="宋体"/>
          <w:b w:val="0"/>
          <w:bCs/>
          <w:sz w:val="24"/>
          <w:szCs w:val="24"/>
          <w:lang w:val="en-US" w:eastAsia="zh-CN"/>
        </w:rPr>
        <w:t>5</w:t>
      </w:r>
      <w:r>
        <w:rPr>
          <w:rFonts w:hint="eastAsia" w:ascii="宋体" w:hAnsi="宋体" w:eastAsia="宋体" w:cs="宋体"/>
          <w:b w:val="0"/>
          <w:bCs/>
          <w:sz w:val="24"/>
          <w:szCs w:val="24"/>
        </w:rPr>
        <w:t>㎜。跨度偏差最大不应超过±</w:t>
      </w:r>
      <w:r>
        <w:rPr>
          <w:rFonts w:hint="eastAsia" w:ascii="宋体" w:hAnsi="宋体" w:eastAsia="宋体" w:cs="宋体"/>
          <w:b w:val="0"/>
          <w:bCs/>
          <w:sz w:val="24"/>
          <w:szCs w:val="24"/>
          <w:lang w:val="en-US" w:eastAsia="zh-CN"/>
        </w:rPr>
        <w:t>20</w:t>
      </w:r>
      <w:r>
        <w:rPr>
          <w:rFonts w:hint="eastAsia" w:ascii="宋体" w:hAnsi="宋体" w:eastAsia="宋体" w:cs="宋体"/>
          <w:b w:val="0"/>
          <w:bCs/>
          <w:sz w:val="24"/>
          <w:szCs w:val="24"/>
        </w:rPr>
        <w:t>㎜。</w:t>
      </w:r>
    </w:p>
    <w:p>
      <w:pPr>
        <w:pStyle w:val="4"/>
        <w:keepNext w:val="0"/>
        <w:keepLines w:val="0"/>
        <w:pageBreakBefore w:val="0"/>
        <w:widowControl w:val="0"/>
        <w:tabs>
          <w:tab w:val="left" w:pos="2085"/>
          <w:tab w:val="left" w:pos="2925"/>
          <w:tab w:val="left" w:pos="7155"/>
        </w:tabs>
        <w:kinsoku/>
        <w:wordWrap/>
        <w:overflowPunct/>
        <w:topLinePunct w:val="0"/>
        <w:bidi w:val="0"/>
        <w:adjustRightInd/>
        <w:snapToGrid/>
        <w:spacing w:line="400" w:lineRule="exact"/>
        <w:ind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sz w:val="24"/>
          <w:szCs w:val="24"/>
        </w:rPr>
        <w:t>（3）钢轨底面应与钢吊车梁顶面贴紧：标高确定后，先</w:t>
      </w:r>
      <w:r>
        <w:rPr>
          <w:rFonts w:hint="eastAsia" w:ascii="宋体" w:hAnsi="宋体" w:eastAsia="宋体" w:cs="宋体"/>
          <w:b w:val="0"/>
          <w:bCs w:val="0"/>
          <w:sz w:val="24"/>
          <w:szCs w:val="24"/>
        </w:rPr>
        <w:t>将牛腿上表面清理干净并打磨平整，采用牛腿与钢梁</w:t>
      </w:r>
      <w:r>
        <w:rPr>
          <w:rFonts w:hint="eastAsia" w:ascii="宋体" w:hAnsi="宋体" w:eastAsia="宋体" w:cs="宋体"/>
          <w:b w:val="0"/>
          <w:bCs/>
          <w:sz w:val="24"/>
          <w:szCs w:val="24"/>
        </w:rPr>
        <w:t>接触面大小的垫铁（利用原垫铁，原垫铁各层之间应进行打磨处理，尺寸不合格的重新下料）全部焊牢形成一个整体并留有5mm间距进行微调，每组垫板不应超过3层，垫好后应</w:t>
      </w:r>
      <w:r>
        <w:rPr>
          <w:rFonts w:hint="eastAsia" w:ascii="宋体" w:hAnsi="宋体" w:eastAsia="宋体" w:cs="宋体"/>
          <w:b w:val="0"/>
          <w:bCs w:val="0"/>
          <w:sz w:val="24"/>
          <w:szCs w:val="24"/>
        </w:rPr>
        <w:t>与牛腿焊接固定。</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2、维修时间为每日上午6:00-9:00和下午15:00-17:00，其余时间双方协商，在保证正常生产的情况下维修。</w:t>
      </w:r>
      <w:r>
        <w:rPr>
          <w:rFonts w:hint="eastAsia" w:ascii="宋体" w:hAnsi="宋体" w:eastAsia="宋体" w:cs="宋体"/>
          <w:b w:val="0"/>
          <w:bCs/>
          <w:sz w:val="24"/>
          <w:szCs w:val="24"/>
          <w:lang w:val="en-US" w:eastAsia="zh-CN"/>
        </w:rPr>
        <w:t>乙方在维修期间应充分考虑车间生产情况，维修当期结束后应将所维修部位恢复至设备可运行状态，保证车间正常生产。</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煅烧车间天车轨道维修</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宋体" w:hAnsi="宋体" w:eastAsia="宋体" w:cs="宋体"/>
          <w:b w:val="0"/>
          <w:kern w:val="0"/>
          <w:sz w:val="24"/>
          <w:szCs w:val="24"/>
        </w:rPr>
      </w:pPr>
      <w:r>
        <w:rPr>
          <w:rFonts w:hint="eastAsia" w:ascii="宋体" w:hAnsi="宋体" w:eastAsia="宋体" w:cs="宋体"/>
          <w:b w:val="0"/>
          <w:sz w:val="24"/>
          <w:szCs w:val="24"/>
          <w:lang w:val="en-US" w:eastAsia="zh-CN"/>
        </w:rPr>
        <w:t>1、天</w:t>
      </w:r>
      <w:r>
        <w:rPr>
          <w:rFonts w:hint="eastAsia" w:ascii="宋体" w:hAnsi="宋体" w:eastAsia="宋体" w:cs="宋体"/>
          <w:b w:val="0"/>
          <w:sz w:val="24"/>
          <w:szCs w:val="24"/>
        </w:rPr>
        <w:t>车</w:t>
      </w:r>
      <w:r>
        <w:rPr>
          <w:rFonts w:hint="eastAsia" w:ascii="宋体" w:hAnsi="宋体" w:eastAsia="宋体" w:cs="宋体"/>
          <w:b w:val="0"/>
          <w:bCs/>
          <w:kern w:val="0"/>
          <w:sz w:val="24"/>
          <w:szCs w:val="24"/>
        </w:rPr>
        <w:t>轨道和工字梁调整维修过</w:t>
      </w:r>
      <w:r>
        <w:rPr>
          <w:rFonts w:hint="eastAsia" w:ascii="宋体" w:hAnsi="宋体" w:eastAsia="宋体" w:cs="宋体"/>
          <w:b w:val="0"/>
          <w:sz w:val="24"/>
          <w:szCs w:val="24"/>
        </w:rPr>
        <w:t>程</w:t>
      </w:r>
      <w:r>
        <w:rPr>
          <w:rFonts w:hint="eastAsia" w:ascii="宋体" w:hAnsi="宋体" w:eastAsia="宋体" w:cs="宋体"/>
          <w:b w:val="0"/>
          <w:kern w:val="0"/>
          <w:sz w:val="24"/>
          <w:szCs w:val="24"/>
        </w:rPr>
        <w:t>应严格按照国家规范以及行业质量标准进行施工：</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kern w:val="0"/>
          <w:sz w:val="24"/>
          <w:szCs w:val="24"/>
        </w:rPr>
        <w:t>（1）</w:t>
      </w:r>
      <w:r>
        <w:rPr>
          <w:rFonts w:hint="eastAsia" w:ascii="宋体" w:hAnsi="宋体" w:eastAsia="宋体" w:cs="宋体"/>
          <w:b w:val="0"/>
          <w:bCs/>
          <w:sz w:val="24"/>
          <w:szCs w:val="24"/>
        </w:rPr>
        <w:t>根据整体测量数据先确定一个标高，同一载面内两平行轨道的标高相对差，不应大于10㎜。</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（2）调整位移的轨道，两条平行轨道应同时对称调整，要求轨道的实际中心线对吊车梁的实际中心线的位置偏差不应大于10㎜。跨度偏差最大不应超过±15㎜。</w:t>
      </w:r>
    </w:p>
    <w:p>
      <w:pPr>
        <w:pStyle w:val="4"/>
        <w:keepNext w:val="0"/>
        <w:keepLines w:val="0"/>
        <w:pageBreakBefore w:val="0"/>
        <w:widowControl w:val="0"/>
        <w:tabs>
          <w:tab w:val="left" w:pos="2085"/>
          <w:tab w:val="left" w:pos="2925"/>
          <w:tab w:val="left" w:pos="7155"/>
        </w:tabs>
        <w:kinsoku/>
        <w:wordWrap/>
        <w:overflowPunct/>
        <w:topLinePunct w:val="0"/>
        <w:bidi w:val="0"/>
        <w:adjustRightInd/>
        <w:snapToGrid/>
        <w:spacing w:line="400" w:lineRule="exact"/>
        <w:ind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sz w:val="24"/>
          <w:szCs w:val="24"/>
        </w:rPr>
        <w:t>（3）钢轨底面应与钢吊车梁顶面贴紧：标高确定后，先</w:t>
      </w:r>
      <w:r>
        <w:rPr>
          <w:rFonts w:hint="eastAsia" w:ascii="宋体" w:hAnsi="宋体" w:eastAsia="宋体" w:cs="宋体"/>
          <w:b w:val="0"/>
          <w:bCs w:val="0"/>
          <w:sz w:val="24"/>
          <w:szCs w:val="24"/>
        </w:rPr>
        <w:t>将牛腿上表面清理干净并打磨平整，采用牛腿与钢梁</w:t>
      </w:r>
      <w:r>
        <w:rPr>
          <w:rFonts w:hint="eastAsia" w:ascii="宋体" w:hAnsi="宋体" w:eastAsia="宋体" w:cs="宋体"/>
          <w:b w:val="0"/>
          <w:bCs/>
          <w:sz w:val="24"/>
          <w:szCs w:val="24"/>
        </w:rPr>
        <w:t>接触面大小的垫铁（利用原垫铁，原垫铁各层之间应进行打磨处理，尺寸不合格的重新下料）全部焊牢形成一个整体并留有5mm间距进行微调，每组垫板不应超过3层，垫好后应</w:t>
      </w:r>
      <w:r>
        <w:rPr>
          <w:rFonts w:hint="eastAsia" w:ascii="宋体" w:hAnsi="宋体" w:eastAsia="宋体" w:cs="宋体"/>
          <w:b w:val="0"/>
          <w:bCs w:val="0"/>
          <w:sz w:val="24"/>
          <w:szCs w:val="24"/>
        </w:rPr>
        <w:t>与牛腿焊接固定。</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b w:val="0"/>
          <w:bCs/>
          <w:sz w:val="24"/>
          <w:szCs w:val="24"/>
          <w:lang w:val="en-US" w:eastAsia="zh-CN"/>
        </w:rPr>
        <w:t>2、</w:t>
      </w:r>
      <w:r>
        <w:rPr>
          <w:rFonts w:hint="eastAsia" w:ascii="宋体" w:hAnsi="宋体" w:eastAsia="宋体" w:cs="宋体"/>
          <w:b w:val="0"/>
          <w:bCs/>
          <w:sz w:val="24"/>
          <w:szCs w:val="24"/>
          <w:lang w:val="en-US"/>
        </w:rPr>
        <w:t>维修时间为</w:t>
      </w:r>
      <w:r>
        <w:rPr>
          <w:rFonts w:hint="eastAsia" w:ascii="宋体" w:hAnsi="宋体" w:eastAsia="宋体" w:cs="宋体"/>
          <w:b w:val="0"/>
          <w:bCs/>
          <w:sz w:val="24"/>
          <w:szCs w:val="24"/>
          <w:lang w:val="en-US" w:eastAsia="zh-CN"/>
        </w:rPr>
        <w:t>每日上午</w:t>
      </w:r>
      <w:r>
        <w:rPr>
          <w:rFonts w:hint="eastAsia" w:ascii="宋体" w:hAnsi="宋体" w:cs="宋体"/>
          <w:b w:val="0"/>
          <w:bCs/>
          <w:sz w:val="24"/>
          <w:szCs w:val="24"/>
          <w:lang w:val="en-US" w:eastAsia="zh-CN"/>
        </w:rPr>
        <w:t>9</w:t>
      </w:r>
      <w:r>
        <w:rPr>
          <w:rFonts w:hint="eastAsia" w:ascii="宋体" w:hAnsi="宋体" w:eastAsia="宋体" w:cs="宋体"/>
          <w:b w:val="0"/>
          <w:bCs/>
          <w:sz w:val="24"/>
          <w:szCs w:val="24"/>
          <w:lang w:val="en-US" w:eastAsia="zh-CN"/>
        </w:rPr>
        <w:t>:00-1</w:t>
      </w:r>
      <w:r>
        <w:rPr>
          <w:rFonts w:hint="eastAsia" w:ascii="宋体" w:hAnsi="宋体" w:cs="宋体"/>
          <w:b w:val="0"/>
          <w:bCs/>
          <w:sz w:val="24"/>
          <w:szCs w:val="24"/>
          <w:lang w:val="en-US" w:eastAsia="zh-CN"/>
        </w:rPr>
        <w:t>2</w:t>
      </w:r>
      <w:r>
        <w:rPr>
          <w:rFonts w:hint="eastAsia" w:ascii="宋体" w:hAnsi="宋体" w:eastAsia="宋体" w:cs="宋体"/>
          <w:b w:val="0"/>
          <w:bCs/>
          <w:sz w:val="24"/>
          <w:szCs w:val="24"/>
          <w:lang w:val="en-US" w:eastAsia="zh-CN"/>
        </w:rPr>
        <w:t>:</w:t>
      </w:r>
      <w:r>
        <w:rPr>
          <w:rFonts w:hint="eastAsia" w:ascii="宋体" w:hAnsi="宋体" w:cs="宋体"/>
          <w:b w:val="0"/>
          <w:bCs/>
          <w:sz w:val="24"/>
          <w:szCs w:val="24"/>
          <w:lang w:val="en-US" w:eastAsia="zh-CN"/>
        </w:rPr>
        <w:t>0</w:t>
      </w:r>
      <w:r>
        <w:rPr>
          <w:rFonts w:hint="eastAsia" w:ascii="宋体" w:hAnsi="宋体" w:eastAsia="宋体" w:cs="宋体"/>
          <w:b w:val="0"/>
          <w:bCs/>
          <w:sz w:val="24"/>
          <w:szCs w:val="24"/>
          <w:lang w:val="en-US" w:eastAsia="zh-CN"/>
        </w:rPr>
        <w:t>0。乙方在维修期间应充分考虑车间生产情况，维修当期结束后应将所维修部位恢复至设备可运行状态，保证车间正常生产。</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成型车间堆垛天车轨道维修</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宋体" w:hAnsi="宋体" w:eastAsia="宋体" w:cs="宋体"/>
          <w:b w:val="0"/>
          <w:kern w:val="0"/>
          <w:sz w:val="24"/>
          <w:szCs w:val="24"/>
        </w:rPr>
      </w:pPr>
      <w:r>
        <w:rPr>
          <w:rFonts w:hint="eastAsia" w:ascii="宋体" w:hAnsi="宋体" w:eastAsia="宋体" w:cs="宋体"/>
          <w:b w:val="0"/>
          <w:sz w:val="24"/>
          <w:szCs w:val="24"/>
          <w:lang w:val="en-US" w:eastAsia="zh-CN"/>
        </w:rPr>
        <w:t>1、天</w:t>
      </w:r>
      <w:r>
        <w:rPr>
          <w:rFonts w:hint="eastAsia" w:ascii="宋体" w:hAnsi="宋体" w:eastAsia="宋体" w:cs="宋体"/>
          <w:b w:val="0"/>
          <w:sz w:val="24"/>
          <w:szCs w:val="24"/>
        </w:rPr>
        <w:t>车</w:t>
      </w:r>
      <w:r>
        <w:rPr>
          <w:rFonts w:hint="eastAsia" w:ascii="宋体" w:hAnsi="宋体" w:eastAsia="宋体" w:cs="宋体"/>
          <w:b w:val="0"/>
          <w:bCs/>
          <w:kern w:val="0"/>
          <w:sz w:val="24"/>
          <w:szCs w:val="24"/>
        </w:rPr>
        <w:t>轨道和工字梁调整维修过</w:t>
      </w:r>
      <w:r>
        <w:rPr>
          <w:rFonts w:hint="eastAsia" w:ascii="宋体" w:hAnsi="宋体" w:eastAsia="宋体" w:cs="宋体"/>
          <w:b w:val="0"/>
          <w:sz w:val="24"/>
          <w:szCs w:val="24"/>
        </w:rPr>
        <w:t>程</w:t>
      </w:r>
      <w:r>
        <w:rPr>
          <w:rFonts w:hint="eastAsia" w:ascii="宋体" w:hAnsi="宋体" w:eastAsia="宋体" w:cs="宋体"/>
          <w:b w:val="0"/>
          <w:kern w:val="0"/>
          <w:sz w:val="24"/>
          <w:szCs w:val="24"/>
        </w:rPr>
        <w:t>应严格按照国家规范以及行业质量标准进行施工：</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kern w:val="0"/>
          <w:sz w:val="24"/>
          <w:szCs w:val="24"/>
        </w:rPr>
        <w:t>（1）</w:t>
      </w:r>
      <w:r>
        <w:rPr>
          <w:rFonts w:hint="eastAsia" w:ascii="宋体" w:hAnsi="宋体" w:eastAsia="宋体" w:cs="宋体"/>
          <w:b w:val="0"/>
          <w:bCs/>
          <w:sz w:val="24"/>
          <w:szCs w:val="24"/>
        </w:rPr>
        <w:t>根据整体测量数据先确定一个标高，同一载面内两平行轨道的标高相对差，不应大于10㎜。</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（2）调整位移的轨道，两条平行轨道应同时对称调整，要求轨道的实际中心线对吊车梁的实际中心线的位置偏差不应大于10㎜。跨度偏差最大不应超过±15㎜。</w:t>
      </w:r>
    </w:p>
    <w:p>
      <w:pPr>
        <w:pStyle w:val="4"/>
        <w:keepNext w:val="0"/>
        <w:keepLines w:val="0"/>
        <w:pageBreakBefore w:val="0"/>
        <w:widowControl w:val="0"/>
        <w:tabs>
          <w:tab w:val="left" w:pos="2085"/>
          <w:tab w:val="left" w:pos="2925"/>
          <w:tab w:val="left" w:pos="7155"/>
        </w:tabs>
        <w:kinsoku/>
        <w:wordWrap/>
        <w:overflowPunct/>
        <w:topLinePunct w:val="0"/>
        <w:bidi w:val="0"/>
        <w:adjustRightInd/>
        <w:snapToGrid/>
        <w:spacing w:line="400" w:lineRule="exact"/>
        <w:ind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b w:val="0"/>
          <w:bCs/>
          <w:sz w:val="24"/>
          <w:szCs w:val="24"/>
        </w:rPr>
        <w:t>（3）钢轨底面应与钢吊车梁顶面贴紧：标高确定后，先</w:t>
      </w:r>
      <w:r>
        <w:rPr>
          <w:rFonts w:hint="eastAsia" w:ascii="宋体" w:hAnsi="宋体" w:eastAsia="宋体" w:cs="宋体"/>
          <w:b w:val="0"/>
          <w:bCs w:val="0"/>
          <w:sz w:val="24"/>
          <w:szCs w:val="24"/>
        </w:rPr>
        <w:t>将牛腿上表面清理干净并打磨平整，采用牛腿与钢梁</w:t>
      </w:r>
      <w:r>
        <w:rPr>
          <w:rFonts w:hint="eastAsia" w:ascii="宋体" w:hAnsi="宋体" w:eastAsia="宋体" w:cs="宋体"/>
          <w:b w:val="0"/>
          <w:bCs/>
          <w:sz w:val="24"/>
          <w:szCs w:val="24"/>
        </w:rPr>
        <w:t>接触面大小的垫铁（利用原垫铁，原垫铁各层之间应进行打磨处理，尺寸不合格的重新下料）全部焊牢形成一个整体并留有5mm间距进行微调，每组垫板不应超过3层，垫好后应</w:t>
      </w:r>
      <w:r>
        <w:rPr>
          <w:rFonts w:hint="eastAsia" w:ascii="宋体" w:hAnsi="宋体" w:eastAsia="宋体" w:cs="宋体"/>
          <w:b w:val="0"/>
          <w:bCs w:val="0"/>
          <w:sz w:val="24"/>
          <w:szCs w:val="24"/>
        </w:rPr>
        <w:t>与牛腿焊接固定。</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b w:val="0"/>
          <w:bCs/>
          <w:sz w:val="24"/>
          <w:szCs w:val="24"/>
          <w:lang w:val="en-US" w:eastAsia="zh-CN"/>
        </w:rPr>
        <w:t>2、</w:t>
      </w:r>
      <w:r>
        <w:rPr>
          <w:rFonts w:hint="eastAsia" w:ascii="宋体" w:hAnsi="宋体" w:eastAsia="宋体" w:cs="宋体"/>
          <w:b w:val="0"/>
          <w:bCs/>
          <w:sz w:val="24"/>
          <w:szCs w:val="24"/>
          <w:lang w:val="en-US"/>
        </w:rPr>
        <w:t>维修时间为一</w:t>
      </w:r>
      <w:r>
        <w:rPr>
          <w:rFonts w:hint="eastAsia" w:ascii="宋体" w:hAnsi="宋体" w:eastAsia="宋体" w:cs="宋体"/>
          <w:b w:val="0"/>
          <w:bCs/>
          <w:sz w:val="24"/>
          <w:szCs w:val="24"/>
          <w:lang w:val="en-US" w:eastAsia="zh-CN"/>
        </w:rPr>
        <w:t>、</w:t>
      </w:r>
      <w:r>
        <w:rPr>
          <w:rFonts w:hint="eastAsia" w:ascii="宋体" w:hAnsi="宋体" w:eastAsia="宋体" w:cs="宋体"/>
          <w:b w:val="0"/>
          <w:bCs/>
          <w:sz w:val="24"/>
          <w:szCs w:val="24"/>
          <w:lang w:val="en-US"/>
        </w:rPr>
        <w:t>二期交叉停车，</w:t>
      </w:r>
      <w:r>
        <w:rPr>
          <w:rFonts w:hint="eastAsia" w:ascii="宋体" w:hAnsi="宋体" w:eastAsia="宋体" w:cs="宋体"/>
          <w:b w:val="0"/>
          <w:bCs/>
          <w:sz w:val="24"/>
          <w:szCs w:val="24"/>
          <w:lang w:val="en-US" w:eastAsia="zh-CN"/>
        </w:rPr>
        <w:t>每期各停车半天；乙方在维修期间应充分考虑车间生产情况，维修当期结束后应将所维修部位恢复至设备可运行状态，保证车间正常生产。</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（五）材料提供</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1、甲方提供与本项目有关的钢材、轨道、压板、螺栓等主材。</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2、乙方须自行提供与本维修项目有关的测量及施工工器具、辅材（氧气、乙炔、焊条、角磨片）及劳动保护用品等。</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（六）合同价格</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rPr>
        <w:t>焙烧车间天车轨道维修</w:t>
      </w:r>
      <w:r>
        <w:rPr>
          <w:rFonts w:hint="eastAsia" w:ascii="宋体" w:hAnsi="宋体" w:eastAsia="宋体" w:cs="宋体"/>
          <w:sz w:val="24"/>
          <w:szCs w:val="24"/>
          <w:lang w:val="en-US" w:eastAsia="zh-CN"/>
        </w:rPr>
        <w:t>：税前总价</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元</w:t>
      </w:r>
      <w:r>
        <w:rPr>
          <w:rFonts w:hint="eastAsia" w:ascii="宋体" w:hAnsi="宋体" w:eastAsia="宋体" w:cs="宋体"/>
          <w:sz w:val="24"/>
          <w:szCs w:val="24"/>
        </w:rPr>
        <w:t>，</w:t>
      </w:r>
      <w:r>
        <w:rPr>
          <w:rFonts w:hint="eastAsia" w:ascii="宋体" w:hAnsi="宋体" w:eastAsia="宋体" w:cs="宋体"/>
          <w:sz w:val="24"/>
          <w:szCs w:val="24"/>
          <w:lang w:val="en-US" w:eastAsia="zh-CN"/>
        </w:rPr>
        <w:t>含税总价</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元；</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rPr>
        <w:t>煅烧车间天车轨道维修</w:t>
      </w:r>
      <w:r>
        <w:rPr>
          <w:rFonts w:hint="eastAsia" w:ascii="宋体" w:hAnsi="宋体" w:eastAsia="宋体" w:cs="宋体"/>
          <w:sz w:val="24"/>
          <w:szCs w:val="24"/>
          <w:lang w:val="en-US" w:eastAsia="zh-CN"/>
        </w:rPr>
        <w:t>：税前总价</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元</w:t>
      </w:r>
      <w:r>
        <w:rPr>
          <w:rFonts w:hint="eastAsia" w:ascii="宋体" w:hAnsi="宋体" w:eastAsia="宋体" w:cs="宋体"/>
          <w:sz w:val="24"/>
          <w:szCs w:val="24"/>
        </w:rPr>
        <w:t>，</w:t>
      </w:r>
      <w:r>
        <w:rPr>
          <w:rFonts w:hint="eastAsia" w:ascii="宋体" w:hAnsi="宋体" w:eastAsia="宋体" w:cs="宋体"/>
          <w:sz w:val="24"/>
          <w:szCs w:val="24"/>
          <w:lang w:val="en-US" w:eastAsia="zh-CN"/>
        </w:rPr>
        <w:t>含税总价</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元；</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成型车间堆垛天车轨道维修</w:t>
      </w:r>
      <w:r>
        <w:rPr>
          <w:rFonts w:hint="eastAsia" w:ascii="宋体" w:hAnsi="宋体" w:eastAsia="宋体" w:cs="宋体"/>
          <w:sz w:val="24"/>
          <w:szCs w:val="24"/>
          <w:lang w:val="en-US" w:eastAsia="zh-CN"/>
        </w:rPr>
        <w:t>：税前总价</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元</w:t>
      </w:r>
      <w:r>
        <w:rPr>
          <w:rFonts w:hint="eastAsia" w:ascii="宋体" w:hAnsi="宋体" w:eastAsia="宋体" w:cs="宋体"/>
          <w:sz w:val="24"/>
          <w:szCs w:val="24"/>
        </w:rPr>
        <w:t>，</w:t>
      </w:r>
      <w:r>
        <w:rPr>
          <w:rFonts w:hint="eastAsia" w:ascii="宋体" w:hAnsi="宋体" w:eastAsia="宋体" w:cs="宋体"/>
          <w:sz w:val="24"/>
          <w:szCs w:val="24"/>
          <w:lang w:val="en-US" w:eastAsia="zh-CN"/>
        </w:rPr>
        <w:t>含税总价</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元；</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价款合计：税前总价</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元</w:t>
      </w:r>
      <w:r>
        <w:rPr>
          <w:rFonts w:hint="eastAsia" w:ascii="宋体" w:hAnsi="宋体" w:eastAsia="宋体" w:cs="宋体"/>
          <w:sz w:val="24"/>
          <w:szCs w:val="24"/>
        </w:rPr>
        <w:t>，</w:t>
      </w:r>
      <w:r>
        <w:rPr>
          <w:rFonts w:hint="eastAsia" w:ascii="宋体" w:hAnsi="宋体" w:eastAsia="宋体" w:cs="宋体"/>
          <w:sz w:val="24"/>
          <w:szCs w:val="24"/>
          <w:lang w:val="en-US" w:eastAsia="zh-CN"/>
        </w:rPr>
        <w:t>含税总价</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元，人民币大写：</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元，</w:t>
      </w:r>
      <w:r>
        <w:rPr>
          <w:rFonts w:hint="eastAsia" w:ascii="宋体" w:hAnsi="宋体" w:eastAsia="宋体" w:cs="宋体"/>
          <w:sz w:val="24"/>
          <w:szCs w:val="24"/>
        </w:rPr>
        <w:t>税率为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rPr>
        <w:t>费用中包含人工、往返路费，增值税税费等与本项目相关的所有费用，甲方不再另行支付其他费用）。</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七</w:t>
      </w:r>
      <w:r>
        <w:rPr>
          <w:rFonts w:hint="eastAsia" w:ascii="宋体" w:hAnsi="宋体" w:eastAsia="宋体" w:cs="宋体"/>
          <w:sz w:val="24"/>
          <w:szCs w:val="24"/>
        </w:rPr>
        <w:t>）结算方式</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签订生效后，甲方向乙方支付合同总价30%预付款，维修工作完成并经甲方验收合格后，乙方出具合同全额增值税专用发票，甲方收到发票后支付合同总价的65%维修费，剩余5%作为质保金，质保期一年后经甲方确认无质量问题后向乙方支付。</w:t>
      </w:r>
    </w:p>
    <w:p>
      <w:pPr>
        <w:keepNext w:val="0"/>
        <w:keepLines w:val="0"/>
        <w:pageBreakBefore w:val="0"/>
        <w:widowControl w:val="0"/>
        <w:kinsoku/>
        <w:wordWrap/>
        <w:overflowPunct/>
        <w:topLinePunct w:val="0"/>
        <w:bidi w:val="0"/>
        <w:adjustRightInd/>
        <w:snapToGrid/>
        <w:spacing w:line="4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二、权利义务</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（一）甲方</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1.为乙方创造入场施工条件。</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2.为乙方提供维修作业期间的水源、电源。</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3.为乙方提供材料存放地点。</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（二）乙方</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rPr>
        <w:t>1、</w:t>
      </w:r>
      <w:r>
        <w:rPr>
          <w:rFonts w:hint="eastAsia" w:ascii="宋体" w:hAnsi="宋体" w:eastAsia="宋体" w:cs="宋体"/>
          <w:sz w:val="24"/>
          <w:szCs w:val="24"/>
          <w:lang w:val="zh-CN"/>
        </w:rPr>
        <w:t>乙方负责现场的安全管理工作，乙方应依照有关法律法规的规定，采取措施，确保安全，非因甲方原因导致的安全事故由乙方承担相关责任。</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2、施工过程中严格执行国家规范和质量标准，按期保质保量完成施工任务。</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维修过程中严格按“安全第一”原则进行维修作业，做到规范有序。因违反操作程序发生的工伤事故，由乙方承担相关经济法律责任。乙方自备有关设备、工具及劳动保护用品等，乙方自主用工，自行管理，甲方只基于是否实现本合同目的而对乙方的业务承揽行为进行检验，甲方不管理、不支配、不考核乙方所属员工。</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4、维修过程中严格执行防火规定。由于维修作业造成火灾事故，由乙方承担，给甲方造成经济损失的，依法承担赔偿责任。</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乙方必须遵守国家有关法律法规及内蒙古霍煤通顺碳素有限责任公司各项管理制度，对进厂参加工作的相关人员进行安全教育和培训，保证机械设备安全可靠，对因维修工作中发生的乙方员工人身安全事故、乙方承担相关责任，自行解决。</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6、乙方保证全天候有专人、专用电话随时与甲方保持联系。</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7、因乙方原因造成甲方经济损失的，由乙方全额赔偿。甲方有权在支付乙方的维修费中扣除。不足部分，乙方在7个工作日补足。</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8、乙方在维修过程中应保证不损害甲方及其人员、第三人的人身、财产权利。如因乙方原因给甲方或第三人造成人身伤害或财产损失的，应予赔偿。</w:t>
      </w:r>
    </w:p>
    <w:p>
      <w:pPr>
        <w:keepNext w:val="0"/>
        <w:keepLines w:val="0"/>
        <w:pageBreakBefore w:val="0"/>
        <w:widowControl w:val="0"/>
        <w:kinsoku/>
        <w:wordWrap/>
        <w:overflowPunct/>
        <w:topLinePunct w:val="0"/>
        <w:bidi w:val="0"/>
        <w:adjustRightInd/>
        <w:snapToGrid/>
        <w:spacing w:line="4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三、违约责任</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（一）乙方的违约责任</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本合同生效后，乙方拒绝执行本合同或者在履行期间违约，除没收履约保证金外，甲方有权选择按照下列形式之一要求甲方进行补偿。</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乙方不能</w:t>
      </w:r>
      <w:r>
        <w:rPr>
          <w:rFonts w:hint="eastAsia" w:ascii="宋体" w:hAnsi="宋体" w:eastAsia="宋体" w:cs="宋体"/>
          <w:sz w:val="24"/>
          <w:szCs w:val="24"/>
          <w:lang w:val="en-US" w:eastAsia="zh-CN"/>
        </w:rPr>
        <w:t>按期完成维修工作</w:t>
      </w:r>
      <w:r>
        <w:rPr>
          <w:rFonts w:hint="eastAsia" w:ascii="宋体" w:hAnsi="宋体" w:eastAsia="宋体" w:cs="宋体"/>
          <w:sz w:val="24"/>
          <w:szCs w:val="24"/>
        </w:rPr>
        <w:t>时，除向甲方退还货款外还须偿付合同总价10%的违约金。</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质保期内出现非甲方原因质量问题的，乙方应在接到甲方通知</w:t>
      </w:r>
      <w:r>
        <w:rPr>
          <w:rFonts w:hint="eastAsia" w:ascii="宋体" w:hAnsi="宋体" w:eastAsia="宋体" w:cs="宋体"/>
          <w:sz w:val="24"/>
          <w:szCs w:val="24"/>
          <w:lang w:val="en-US" w:eastAsia="zh-CN"/>
        </w:rPr>
        <w:t>7</w:t>
      </w:r>
      <w:r>
        <w:rPr>
          <w:rFonts w:hint="eastAsia" w:ascii="宋体" w:hAnsi="宋体" w:eastAsia="宋体" w:cs="宋体"/>
          <w:sz w:val="24"/>
          <w:szCs w:val="24"/>
        </w:rPr>
        <w:t>日内予以修复，乙方不能在期限内修复或不履行修复责任的，甲方可自行委托第三方进行修复，所发生的费用由乙方承担，优先在质保金中扣除，不足部分由乙方补足。</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（二）甲方的违约责任</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1、由于甲方原因使合同无法履行的或中止合同的，应按照乙方实际发生的直接经济损失给予赔偿。</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2、由于甲方延误付款并且已使乙方无法正常开展工作，应按照中国人民银行有关延期付款的规定执行。</w:t>
      </w:r>
    </w:p>
    <w:p>
      <w:pPr>
        <w:keepNext w:val="0"/>
        <w:keepLines w:val="0"/>
        <w:pageBreakBefore w:val="0"/>
        <w:widowControl w:val="0"/>
        <w:kinsoku/>
        <w:wordWrap/>
        <w:overflowPunct/>
        <w:topLinePunct w:val="0"/>
        <w:bidi w:val="0"/>
        <w:adjustRightInd/>
        <w:snapToGrid/>
        <w:spacing w:line="4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四、合同的终止</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1、因不可抗力致使不能实现合同目的;　</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2、在履行期限届满之前，当事人一方明确表示或者以自己的行为表明不履行主要义务;</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3、当事人一方迟延履行主要义务，经催告后在合理期限内仍未履行;</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4、当事人一方迟延履行义务或者有其他违约行为致使不能实现合同目的;</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5、法律规定的其他情形。</w:t>
      </w:r>
    </w:p>
    <w:p>
      <w:pPr>
        <w:keepNext w:val="0"/>
        <w:keepLines w:val="0"/>
        <w:pageBreakBefore w:val="0"/>
        <w:widowControl w:val="0"/>
        <w:kinsoku/>
        <w:wordWrap/>
        <w:overflowPunct/>
        <w:topLinePunct w:val="0"/>
        <w:bidi w:val="0"/>
        <w:adjustRightInd/>
        <w:snapToGrid/>
        <w:spacing w:line="4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五、其他约定</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rPr>
        <w:t>1、乙方不完成或不能按时完成此维修项目时，</w:t>
      </w:r>
      <w:r>
        <w:rPr>
          <w:rFonts w:hint="eastAsia" w:ascii="宋体" w:hAnsi="宋体" w:eastAsia="宋体" w:cs="宋体"/>
          <w:sz w:val="24"/>
          <w:szCs w:val="24"/>
          <w:lang w:val="zh-CN"/>
        </w:rPr>
        <w:t>甲方有权单方面另行选择合作方，由此产生的费用由乙方承担，甲方可以从未结算的费用中直接扣除，不足部分由乙方另行以其它方式向甲方赔偿。</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2、合同履行过程中如发生争议，由合同双方协商解决。协商不成时，向合同签订地法院提起诉讼解决。</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3、乙方应与其所聘用员工签订劳动合同，并为其所聘用员工办理社会保险，乙方所属员工与甲方无任何劳动关系或合同关系。乙方所聘用员工须签署《进厂确认书》（附件1）方可进厂作业。</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4、本合同自双方盖章、签字之日起生效，一式肆份，具有同等法律效力，甲方执叁份，乙方执壹份。</w:t>
      </w:r>
    </w:p>
    <w:p>
      <w:pPr>
        <w:keepNext w:val="0"/>
        <w:keepLines w:val="0"/>
        <w:pageBreakBefore w:val="0"/>
        <w:widowControl w:val="0"/>
        <w:kinsoku/>
        <w:wordWrap/>
        <w:overflowPunct/>
        <w:topLinePunct w:val="0"/>
        <w:bidi w:val="0"/>
        <w:adjustRightInd/>
        <w:snapToGrid/>
        <w:spacing w:line="40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bidi w:val="0"/>
        <w:adjustRightInd/>
        <w:snapToGrid/>
        <w:spacing w:line="40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甲方：内蒙古霍煤通顺碳素有限责任公司（盖章）</w:t>
      </w:r>
    </w:p>
    <w:p>
      <w:pPr>
        <w:keepNext w:val="0"/>
        <w:keepLines w:val="0"/>
        <w:pageBreakBefore w:val="0"/>
        <w:widowControl w:val="0"/>
        <w:kinsoku/>
        <w:wordWrap/>
        <w:overflowPunct/>
        <w:topLinePunct w:val="0"/>
        <w:bidi w:val="0"/>
        <w:adjustRightInd/>
        <w:snapToGrid/>
        <w:spacing w:line="400" w:lineRule="exact"/>
        <w:textAlignment w:val="auto"/>
        <w:rPr>
          <w:rFonts w:hint="eastAsia" w:ascii="宋体" w:hAnsi="宋体" w:eastAsia="宋体" w:cs="宋体"/>
          <w:sz w:val="24"/>
          <w:szCs w:val="24"/>
          <w:u w:val="single"/>
        </w:rPr>
      </w:pPr>
      <w:r>
        <w:rPr>
          <w:rFonts w:hint="eastAsia" w:ascii="宋体" w:hAnsi="宋体" w:eastAsia="宋体" w:cs="宋体"/>
          <w:sz w:val="24"/>
          <w:szCs w:val="24"/>
        </w:rPr>
        <w:t>法定代表人或授权委托人（签字）：</w:t>
      </w:r>
    </w:p>
    <w:p>
      <w:pPr>
        <w:keepNext w:val="0"/>
        <w:keepLines w:val="0"/>
        <w:pageBreakBefore w:val="0"/>
        <w:widowControl w:val="0"/>
        <w:kinsoku/>
        <w:wordWrap/>
        <w:overflowPunct/>
        <w:topLinePunct w:val="0"/>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地址：内蒙古自治区通辽市新工四路东侧</w:t>
      </w:r>
    </w:p>
    <w:p>
      <w:pPr>
        <w:keepNext w:val="0"/>
        <w:keepLines w:val="0"/>
        <w:pageBreakBefore w:val="0"/>
        <w:widowControl w:val="0"/>
        <w:kinsoku/>
        <w:wordWrap/>
        <w:overflowPunct/>
        <w:topLinePunct w:val="0"/>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电话/传真：0475-8425879</w:t>
      </w:r>
    </w:p>
    <w:p>
      <w:pPr>
        <w:keepNext w:val="0"/>
        <w:keepLines w:val="0"/>
        <w:pageBreakBefore w:val="0"/>
        <w:widowControl w:val="0"/>
        <w:kinsoku/>
        <w:wordWrap/>
        <w:overflowPunct/>
        <w:topLinePunct w:val="0"/>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开户银行：中国农业银行股份有限公司通辽科尔沁支行</w:t>
      </w:r>
    </w:p>
    <w:p>
      <w:pPr>
        <w:keepNext w:val="0"/>
        <w:keepLines w:val="0"/>
        <w:pageBreakBefore w:val="0"/>
        <w:widowControl w:val="0"/>
        <w:kinsoku/>
        <w:wordWrap/>
        <w:overflowPunct/>
        <w:topLinePunct w:val="0"/>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帐号：05181101040005446</w:t>
      </w:r>
    </w:p>
    <w:p>
      <w:pPr>
        <w:keepNext w:val="0"/>
        <w:keepLines w:val="0"/>
        <w:pageBreakBefore w:val="0"/>
        <w:widowControl w:val="0"/>
        <w:kinsoku/>
        <w:wordWrap/>
        <w:overflowPunct/>
        <w:topLinePunct w:val="0"/>
        <w:bidi w:val="0"/>
        <w:adjustRightInd/>
        <w:snapToGrid/>
        <w:spacing w:line="40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b/>
          <w:bCs/>
          <w:sz w:val="24"/>
          <w:szCs w:val="24"/>
        </w:rPr>
        <w:t>乙方：</w:t>
      </w:r>
      <w:r>
        <w:rPr>
          <w:rFonts w:hint="eastAsia" w:ascii="宋体" w:hAnsi="宋体" w:eastAsia="宋体" w:cs="宋体"/>
          <w:sz w:val="24"/>
          <w:szCs w:val="24"/>
          <w:u w:val="single"/>
          <w:lang w:val="en-US" w:eastAsia="zh-CN"/>
        </w:rPr>
        <w:t xml:space="preserve">                    </w:t>
      </w:r>
      <w:r>
        <w:rPr>
          <w:rFonts w:hint="eastAsia" w:ascii="宋体" w:hAnsi="宋体" w:eastAsia="宋体" w:cs="宋体"/>
          <w:b/>
          <w:bCs/>
          <w:sz w:val="24"/>
          <w:szCs w:val="24"/>
        </w:rPr>
        <w:t>（盖章）</w:t>
      </w:r>
    </w:p>
    <w:p>
      <w:pPr>
        <w:keepNext w:val="0"/>
        <w:keepLines w:val="0"/>
        <w:pageBreakBefore w:val="0"/>
        <w:widowControl w:val="0"/>
        <w:kinsoku/>
        <w:wordWrap/>
        <w:overflowPunct/>
        <w:topLinePunct w:val="0"/>
        <w:bidi w:val="0"/>
        <w:adjustRightInd/>
        <w:snapToGrid/>
        <w:spacing w:line="400" w:lineRule="exact"/>
        <w:textAlignment w:val="auto"/>
        <w:rPr>
          <w:rFonts w:hint="eastAsia" w:ascii="宋体" w:hAnsi="宋体" w:eastAsia="宋体" w:cs="宋体"/>
          <w:sz w:val="24"/>
          <w:szCs w:val="24"/>
          <w:u w:val="single"/>
        </w:rPr>
      </w:pPr>
      <w:r>
        <w:rPr>
          <w:rFonts w:hint="eastAsia" w:ascii="宋体" w:hAnsi="宋体" w:eastAsia="宋体" w:cs="宋体"/>
          <w:sz w:val="24"/>
          <w:szCs w:val="24"/>
        </w:rPr>
        <w:t>法定代表人或授权委托人（签字）：</w:t>
      </w:r>
    </w:p>
    <w:p>
      <w:pPr>
        <w:keepNext w:val="0"/>
        <w:keepLines w:val="0"/>
        <w:pageBreakBefore w:val="0"/>
        <w:widowControl w:val="0"/>
        <w:kinsoku/>
        <w:wordWrap/>
        <w:overflowPunct/>
        <w:topLinePunct w:val="0"/>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地址：</w:t>
      </w:r>
    </w:p>
    <w:p>
      <w:pPr>
        <w:keepNext w:val="0"/>
        <w:keepLines w:val="0"/>
        <w:pageBreakBefore w:val="0"/>
        <w:widowControl w:val="0"/>
        <w:kinsoku/>
        <w:wordWrap/>
        <w:overflowPunct/>
        <w:topLinePunct w:val="0"/>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电话/传真：</w:t>
      </w:r>
    </w:p>
    <w:p>
      <w:pPr>
        <w:keepNext w:val="0"/>
        <w:keepLines w:val="0"/>
        <w:pageBreakBefore w:val="0"/>
        <w:widowControl w:val="0"/>
        <w:kinsoku/>
        <w:wordWrap/>
        <w:overflowPunct/>
        <w:topLinePunct w:val="0"/>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开户银行：</w:t>
      </w:r>
    </w:p>
    <w:p>
      <w:pPr>
        <w:keepNext w:val="0"/>
        <w:keepLines w:val="0"/>
        <w:pageBreakBefore w:val="0"/>
        <w:widowControl w:val="0"/>
        <w:kinsoku/>
        <w:wordWrap/>
        <w:overflowPunct/>
        <w:topLinePunct w:val="0"/>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帐号：</w:t>
      </w:r>
    </w:p>
    <w:p>
      <w:pPr>
        <w:keepNext w:val="0"/>
        <w:keepLines w:val="0"/>
        <w:pageBreakBefore w:val="0"/>
        <w:widowControl w:val="0"/>
        <w:kinsoku/>
        <w:wordWrap/>
        <w:overflowPunct/>
        <w:topLinePunct w:val="0"/>
        <w:bidi w:val="0"/>
        <w:adjustRightInd/>
        <w:snapToGrid/>
        <w:spacing w:line="400" w:lineRule="exact"/>
        <w:jc w:val="right"/>
        <w:textAlignment w:val="auto"/>
        <w:rPr>
          <w:rFonts w:hint="eastAsia" w:ascii="宋体" w:hAnsi="宋体" w:eastAsia="宋体" w:cs="宋体"/>
          <w:sz w:val="24"/>
          <w:szCs w:val="24"/>
        </w:rPr>
      </w:pPr>
      <w:r>
        <w:rPr>
          <w:rFonts w:hint="eastAsia" w:ascii="宋体" w:hAnsi="宋体" w:eastAsia="宋体" w:cs="宋体"/>
          <w:sz w:val="24"/>
          <w:szCs w:val="24"/>
        </w:rPr>
        <w:t>202</w:t>
      </w:r>
      <w:r>
        <w:rPr>
          <w:rFonts w:hint="eastAsia" w:ascii="宋体" w:hAnsi="宋体" w:eastAsia="宋体" w:cs="宋体"/>
          <w:sz w:val="24"/>
          <w:szCs w:val="24"/>
          <w:lang w:val="en-US" w:eastAsia="zh-CN"/>
        </w:rPr>
        <w:t>4</w:t>
      </w:r>
      <w:r>
        <w:rPr>
          <w:rFonts w:hint="eastAsia" w:ascii="宋体" w:hAnsi="宋体" w:eastAsia="宋体" w:cs="宋体"/>
          <w:sz w:val="24"/>
          <w:szCs w:val="24"/>
        </w:rPr>
        <w:t>年   月   日</w:t>
      </w:r>
    </w:p>
    <w:p>
      <w:pPr>
        <w:jc w:val="left"/>
        <w:rPr>
          <w:rFonts w:ascii="仿宋_GB2312" w:hAnsi="仿宋_GB2312" w:eastAsia="仿宋_GB2312" w:cs="仿宋_GB2312"/>
          <w:b/>
          <w:bCs/>
          <w:sz w:val="32"/>
          <w:szCs w:val="32"/>
        </w:rPr>
      </w:pPr>
    </w:p>
    <w:p>
      <w:pPr>
        <w:jc w:val="left"/>
        <w:rPr>
          <w:rFonts w:ascii="仿宋_GB2312" w:hAnsi="仿宋_GB2312" w:eastAsia="仿宋_GB2312" w:cs="仿宋_GB2312"/>
          <w:b/>
          <w:bCs/>
          <w:sz w:val="32"/>
          <w:szCs w:val="32"/>
        </w:rPr>
      </w:pPr>
    </w:p>
    <w:p>
      <w:pPr>
        <w:jc w:val="left"/>
        <w:rPr>
          <w:rFonts w:ascii="仿宋_GB2312" w:hAnsi="仿宋_GB2312" w:eastAsia="仿宋_GB2312" w:cs="仿宋_GB2312"/>
          <w:b/>
          <w:bCs/>
          <w:sz w:val="32"/>
          <w:szCs w:val="32"/>
        </w:rPr>
      </w:pPr>
    </w:p>
    <w:p>
      <w:pPr>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附件1：</w:t>
      </w:r>
    </w:p>
    <w:p>
      <w:pPr>
        <w:jc w:val="center"/>
        <w:rPr>
          <w:rFonts w:ascii="仿宋_GB2312" w:hAnsi="仿宋_GB2312" w:eastAsia="仿宋_GB2312" w:cs="仿宋_GB2312"/>
          <w:b/>
          <w:bCs/>
          <w:sz w:val="44"/>
          <w:szCs w:val="44"/>
        </w:rPr>
      </w:pPr>
    </w:p>
    <w:p>
      <w:pPr>
        <w:jc w:val="center"/>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进厂确认书</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姓名（本人签字并加按本人手印）：</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身份证号：</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劳动关系所属单位：</w:t>
      </w:r>
    </w:p>
    <w:p>
      <w:pPr>
        <w:rPr>
          <w:rFonts w:ascii="仿宋_GB2312" w:hAnsi="仿宋_GB2312" w:eastAsia="仿宋_GB2312" w:cs="仿宋_GB2312"/>
          <w:sz w:val="32"/>
          <w:szCs w:val="32"/>
        </w:rPr>
      </w:pPr>
    </w:p>
    <w:p>
      <w:pPr>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进厂事由：</w:t>
      </w:r>
    </w:p>
    <w:p>
      <w:pPr>
        <w:rPr>
          <w:rFonts w:ascii="仿宋_GB2312" w:hAnsi="仿宋_GB2312" w:eastAsia="仿宋_GB2312" w:cs="仿宋_GB2312"/>
          <w:sz w:val="32"/>
          <w:szCs w:val="32"/>
          <w:u w:val="single"/>
        </w:rPr>
      </w:pPr>
    </w:p>
    <w:p>
      <w:pPr>
        <w:rPr>
          <w:rFonts w:ascii="仿宋_GB2312" w:hAnsi="仿宋_GB2312" w:eastAsia="仿宋_GB2312" w:cs="仿宋_GB2312"/>
          <w:sz w:val="32"/>
          <w:szCs w:val="32"/>
          <w:u w:val="single"/>
        </w:rPr>
      </w:pPr>
    </w:p>
    <w:p>
      <w:pPr>
        <w:rPr>
          <w:rFonts w:ascii="仿宋_GB2312" w:hAnsi="仿宋_GB2312" w:eastAsia="仿宋_GB2312" w:cs="仿宋_GB2312"/>
          <w:sz w:val="32"/>
          <w:szCs w:val="32"/>
          <w:u w:val="single"/>
        </w:rPr>
      </w:pPr>
    </w:p>
    <w:sectPr>
      <w:footerReference r:id="rId4"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GB2312">
    <w:altName w:val="Times New Roman"/>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6"/>
                </w:pPr>
                <w:r>
                  <w:fldChar w:fldCharType="begin"/>
                </w:r>
                <w:r>
                  <w:instrText xml:space="preserve"> PAGE  \* MERGEFORMAT </w:instrText>
                </w:r>
                <w:r>
                  <w:fldChar w:fldCharType="separate"/>
                </w:r>
                <w:r>
                  <w:t>- 2 -</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Y3NGEzZmZkYTY0YTlmZTAwY2RmMTMyNzVhMjk3MzIifQ=="/>
  </w:docVars>
  <w:rsids>
    <w:rsidRoot w:val="00C667D4"/>
    <w:rsid w:val="00003875"/>
    <w:rsid w:val="00013955"/>
    <w:rsid w:val="00014798"/>
    <w:rsid w:val="000355FE"/>
    <w:rsid w:val="00043BB7"/>
    <w:rsid w:val="0004513E"/>
    <w:rsid w:val="000553EB"/>
    <w:rsid w:val="00057BA1"/>
    <w:rsid w:val="0006520A"/>
    <w:rsid w:val="000774A7"/>
    <w:rsid w:val="000A09E7"/>
    <w:rsid w:val="000B227A"/>
    <w:rsid w:val="000B56B6"/>
    <w:rsid w:val="000D5043"/>
    <w:rsid w:val="000E22B0"/>
    <w:rsid w:val="001051A2"/>
    <w:rsid w:val="0011520E"/>
    <w:rsid w:val="00123A4E"/>
    <w:rsid w:val="001244B4"/>
    <w:rsid w:val="00133672"/>
    <w:rsid w:val="001461E2"/>
    <w:rsid w:val="00146569"/>
    <w:rsid w:val="0016482D"/>
    <w:rsid w:val="00166078"/>
    <w:rsid w:val="00186799"/>
    <w:rsid w:val="001C3412"/>
    <w:rsid w:val="001E0262"/>
    <w:rsid w:val="001F5BB1"/>
    <w:rsid w:val="001F6F02"/>
    <w:rsid w:val="00242C42"/>
    <w:rsid w:val="002438FF"/>
    <w:rsid w:val="002678AA"/>
    <w:rsid w:val="002B4E91"/>
    <w:rsid w:val="002D5485"/>
    <w:rsid w:val="002E2685"/>
    <w:rsid w:val="002E3057"/>
    <w:rsid w:val="00310D43"/>
    <w:rsid w:val="0032138F"/>
    <w:rsid w:val="0033430E"/>
    <w:rsid w:val="0035325D"/>
    <w:rsid w:val="00361270"/>
    <w:rsid w:val="00366150"/>
    <w:rsid w:val="00373B3B"/>
    <w:rsid w:val="003A6FD9"/>
    <w:rsid w:val="003A7CE2"/>
    <w:rsid w:val="003B33E3"/>
    <w:rsid w:val="003D6266"/>
    <w:rsid w:val="003F2F51"/>
    <w:rsid w:val="004107FF"/>
    <w:rsid w:val="00425155"/>
    <w:rsid w:val="00430DB8"/>
    <w:rsid w:val="0043139B"/>
    <w:rsid w:val="00433617"/>
    <w:rsid w:val="004525C0"/>
    <w:rsid w:val="00462DC7"/>
    <w:rsid w:val="00494296"/>
    <w:rsid w:val="00494A23"/>
    <w:rsid w:val="004D3308"/>
    <w:rsid w:val="005076FA"/>
    <w:rsid w:val="005337C7"/>
    <w:rsid w:val="00547D1B"/>
    <w:rsid w:val="00563263"/>
    <w:rsid w:val="00570BD4"/>
    <w:rsid w:val="00581AEB"/>
    <w:rsid w:val="005937C9"/>
    <w:rsid w:val="005B581F"/>
    <w:rsid w:val="005C1610"/>
    <w:rsid w:val="005C28EE"/>
    <w:rsid w:val="005D13FA"/>
    <w:rsid w:val="005E55B3"/>
    <w:rsid w:val="005E7B12"/>
    <w:rsid w:val="005F4BB1"/>
    <w:rsid w:val="006016E9"/>
    <w:rsid w:val="0060206A"/>
    <w:rsid w:val="00615A11"/>
    <w:rsid w:val="00624B7E"/>
    <w:rsid w:val="00675A69"/>
    <w:rsid w:val="00677523"/>
    <w:rsid w:val="00681000"/>
    <w:rsid w:val="00695A51"/>
    <w:rsid w:val="006A00ED"/>
    <w:rsid w:val="006E6E7C"/>
    <w:rsid w:val="006F4CBD"/>
    <w:rsid w:val="0070795C"/>
    <w:rsid w:val="007102A5"/>
    <w:rsid w:val="007136ED"/>
    <w:rsid w:val="00740F26"/>
    <w:rsid w:val="00762D46"/>
    <w:rsid w:val="007753F2"/>
    <w:rsid w:val="00793C9D"/>
    <w:rsid w:val="007B7DAE"/>
    <w:rsid w:val="007C05D0"/>
    <w:rsid w:val="007E1A74"/>
    <w:rsid w:val="007E5F29"/>
    <w:rsid w:val="007F5A6B"/>
    <w:rsid w:val="008156BC"/>
    <w:rsid w:val="00826AC6"/>
    <w:rsid w:val="008361FB"/>
    <w:rsid w:val="00840D5A"/>
    <w:rsid w:val="00884963"/>
    <w:rsid w:val="00887BFA"/>
    <w:rsid w:val="00894D84"/>
    <w:rsid w:val="00896DA6"/>
    <w:rsid w:val="008C36E1"/>
    <w:rsid w:val="008D18B8"/>
    <w:rsid w:val="008D760C"/>
    <w:rsid w:val="008E7543"/>
    <w:rsid w:val="009044CE"/>
    <w:rsid w:val="0096786F"/>
    <w:rsid w:val="00991080"/>
    <w:rsid w:val="009A2C84"/>
    <w:rsid w:val="009D452E"/>
    <w:rsid w:val="009E22FC"/>
    <w:rsid w:val="00A008F2"/>
    <w:rsid w:val="00A1769C"/>
    <w:rsid w:val="00A17E73"/>
    <w:rsid w:val="00A2073F"/>
    <w:rsid w:val="00A7464D"/>
    <w:rsid w:val="00A75521"/>
    <w:rsid w:val="00A76E2F"/>
    <w:rsid w:val="00A7739A"/>
    <w:rsid w:val="00A77BF7"/>
    <w:rsid w:val="00A83B47"/>
    <w:rsid w:val="00AA1895"/>
    <w:rsid w:val="00AB035C"/>
    <w:rsid w:val="00AB7A52"/>
    <w:rsid w:val="00AC1717"/>
    <w:rsid w:val="00AC7852"/>
    <w:rsid w:val="00AD0D80"/>
    <w:rsid w:val="00AD369C"/>
    <w:rsid w:val="00AD5534"/>
    <w:rsid w:val="00AD5616"/>
    <w:rsid w:val="00AF28B8"/>
    <w:rsid w:val="00AF64A5"/>
    <w:rsid w:val="00B33830"/>
    <w:rsid w:val="00B44513"/>
    <w:rsid w:val="00B53B32"/>
    <w:rsid w:val="00B55EE0"/>
    <w:rsid w:val="00B615F3"/>
    <w:rsid w:val="00B70A55"/>
    <w:rsid w:val="00BA7889"/>
    <w:rsid w:val="00BC287E"/>
    <w:rsid w:val="00C00F70"/>
    <w:rsid w:val="00C20C6F"/>
    <w:rsid w:val="00C22C49"/>
    <w:rsid w:val="00C44894"/>
    <w:rsid w:val="00C53D79"/>
    <w:rsid w:val="00C667D4"/>
    <w:rsid w:val="00C7052F"/>
    <w:rsid w:val="00C744FA"/>
    <w:rsid w:val="00C7752F"/>
    <w:rsid w:val="00C779E9"/>
    <w:rsid w:val="00CA2E56"/>
    <w:rsid w:val="00CA6134"/>
    <w:rsid w:val="00CC5EDF"/>
    <w:rsid w:val="00CE0881"/>
    <w:rsid w:val="00D202A0"/>
    <w:rsid w:val="00D22029"/>
    <w:rsid w:val="00D37D18"/>
    <w:rsid w:val="00D40448"/>
    <w:rsid w:val="00D44A09"/>
    <w:rsid w:val="00D629EB"/>
    <w:rsid w:val="00D70684"/>
    <w:rsid w:val="00D746B2"/>
    <w:rsid w:val="00D83EDA"/>
    <w:rsid w:val="00DA26C9"/>
    <w:rsid w:val="00DB5103"/>
    <w:rsid w:val="00DC6B45"/>
    <w:rsid w:val="00DC7B11"/>
    <w:rsid w:val="00DD0597"/>
    <w:rsid w:val="00DD5408"/>
    <w:rsid w:val="00DF3910"/>
    <w:rsid w:val="00DF5F39"/>
    <w:rsid w:val="00E31037"/>
    <w:rsid w:val="00E839CE"/>
    <w:rsid w:val="00EA128D"/>
    <w:rsid w:val="00EB3E39"/>
    <w:rsid w:val="00EC3D65"/>
    <w:rsid w:val="00EC534D"/>
    <w:rsid w:val="00ED3657"/>
    <w:rsid w:val="00EE613E"/>
    <w:rsid w:val="00F00BB8"/>
    <w:rsid w:val="00F27E12"/>
    <w:rsid w:val="00F907D4"/>
    <w:rsid w:val="00FA0AD2"/>
    <w:rsid w:val="00FB5DC8"/>
    <w:rsid w:val="028800F8"/>
    <w:rsid w:val="029034D6"/>
    <w:rsid w:val="037A6132"/>
    <w:rsid w:val="05611528"/>
    <w:rsid w:val="05907494"/>
    <w:rsid w:val="05FB3CA9"/>
    <w:rsid w:val="067C496F"/>
    <w:rsid w:val="06B34CDF"/>
    <w:rsid w:val="080A30ED"/>
    <w:rsid w:val="09AF79BB"/>
    <w:rsid w:val="0D5D302F"/>
    <w:rsid w:val="0E38662A"/>
    <w:rsid w:val="0E9E4764"/>
    <w:rsid w:val="13384E1A"/>
    <w:rsid w:val="142C42FD"/>
    <w:rsid w:val="15662E24"/>
    <w:rsid w:val="17136130"/>
    <w:rsid w:val="185A3EEF"/>
    <w:rsid w:val="188A6001"/>
    <w:rsid w:val="18D5396D"/>
    <w:rsid w:val="19B8706A"/>
    <w:rsid w:val="19BF6F89"/>
    <w:rsid w:val="1AA40C36"/>
    <w:rsid w:val="1ABB7CAB"/>
    <w:rsid w:val="1C61437D"/>
    <w:rsid w:val="1C69015F"/>
    <w:rsid w:val="1D5878EE"/>
    <w:rsid w:val="247104F9"/>
    <w:rsid w:val="25E62502"/>
    <w:rsid w:val="25EB617A"/>
    <w:rsid w:val="26647554"/>
    <w:rsid w:val="279702D2"/>
    <w:rsid w:val="28207812"/>
    <w:rsid w:val="28B62381"/>
    <w:rsid w:val="298A6C80"/>
    <w:rsid w:val="2AC51786"/>
    <w:rsid w:val="2AF55EC1"/>
    <w:rsid w:val="2B711450"/>
    <w:rsid w:val="2BA802B2"/>
    <w:rsid w:val="2BE47C41"/>
    <w:rsid w:val="2DDD549A"/>
    <w:rsid w:val="2E560E2F"/>
    <w:rsid w:val="2E5B1D8D"/>
    <w:rsid w:val="2F4F6AC1"/>
    <w:rsid w:val="2F68783E"/>
    <w:rsid w:val="2FCC46F9"/>
    <w:rsid w:val="306209B0"/>
    <w:rsid w:val="30B80565"/>
    <w:rsid w:val="32914DF0"/>
    <w:rsid w:val="32E94369"/>
    <w:rsid w:val="33D35B3A"/>
    <w:rsid w:val="33E4610F"/>
    <w:rsid w:val="35155C70"/>
    <w:rsid w:val="35B23193"/>
    <w:rsid w:val="35C462D7"/>
    <w:rsid w:val="36195478"/>
    <w:rsid w:val="36B95717"/>
    <w:rsid w:val="36FF23C7"/>
    <w:rsid w:val="375E5E58"/>
    <w:rsid w:val="379D15C0"/>
    <w:rsid w:val="38CE6CD5"/>
    <w:rsid w:val="3B3A2BCA"/>
    <w:rsid w:val="3B4E022F"/>
    <w:rsid w:val="3CB37315"/>
    <w:rsid w:val="3CDC0086"/>
    <w:rsid w:val="3CFA1A0B"/>
    <w:rsid w:val="3E38222B"/>
    <w:rsid w:val="3E5D0DCA"/>
    <w:rsid w:val="3FAE60BD"/>
    <w:rsid w:val="3FE25F50"/>
    <w:rsid w:val="40A26251"/>
    <w:rsid w:val="42BA4391"/>
    <w:rsid w:val="44A162BC"/>
    <w:rsid w:val="44EA4ED8"/>
    <w:rsid w:val="45841F25"/>
    <w:rsid w:val="47102B2E"/>
    <w:rsid w:val="474E7B8E"/>
    <w:rsid w:val="47BC0BB8"/>
    <w:rsid w:val="48E4707C"/>
    <w:rsid w:val="4925791C"/>
    <w:rsid w:val="4A645A1B"/>
    <w:rsid w:val="4AC8059F"/>
    <w:rsid w:val="4B120857"/>
    <w:rsid w:val="4CC609F0"/>
    <w:rsid w:val="4E562082"/>
    <w:rsid w:val="504E2BC9"/>
    <w:rsid w:val="506C48DA"/>
    <w:rsid w:val="50AC0F69"/>
    <w:rsid w:val="52053BA0"/>
    <w:rsid w:val="525678FC"/>
    <w:rsid w:val="54EC394E"/>
    <w:rsid w:val="54EE2F6C"/>
    <w:rsid w:val="54F93A6F"/>
    <w:rsid w:val="55003279"/>
    <w:rsid w:val="55B92810"/>
    <w:rsid w:val="589E310B"/>
    <w:rsid w:val="596B3B9D"/>
    <w:rsid w:val="5A370927"/>
    <w:rsid w:val="5B3859E8"/>
    <w:rsid w:val="5C810821"/>
    <w:rsid w:val="5C945083"/>
    <w:rsid w:val="5C976B45"/>
    <w:rsid w:val="5CAC53E8"/>
    <w:rsid w:val="5E155DFC"/>
    <w:rsid w:val="5F252896"/>
    <w:rsid w:val="60327E35"/>
    <w:rsid w:val="604167C0"/>
    <w:rsid w:val="641104F0"/>
    <w:rsid w:val="672721E9"/>
    <w:rsid w:val="672E10C2"/>
    <w:rsid w:val="68DA6AF0"/>
    <w:rsid w:val="68EF2FA0"/>
    <w:rsid w:val="69533A71"/>
    <w:rsid w:val="69BA7D58"/>
    <w:rsid w:val="6ADE54F8"/>
    <w:rsid w:val="6C021959"/>
    <w:rsid w:val="6E050852"/>
    <w:rsid w:val="6E4C6304"/>
    <w:rsid w:val="6E871F4F"/>
    <w:rsid w:val="6F862B28"/>
    <w:rsid w:val="71637C33"/>
    <w:rsid w:val="716A2A4D"/>
    <w:rsid w:val="73034BDF"/>
    <w:rsid w:val="76521C64"/>
    <w:rsid w:val="76B92D46"/>
    <w:rsid w:val="771C0F57"/>
    <w:rsid w:val="77363DB8"/>
    <w:rsid w:val="777333B4"/>
    <w:rsid w:val="78076E40"/>
    <w:rsid w:val="794B7A7C"/>
    <w:rsid w:val="7B164014"/>
    <w:rsid w:val="7B663EAD"/>
    <w:rsid w:val="7BD00FB1"/>
    <w:rsid w:val="7D4812FF"/>
    <w:rsid w:val="7D4C2359"/>
    <w:rsid w:val="7E8D6D1B"/>
    <w:rsid w:val="7EE2702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locked/>
    <w:uiPriority w:val="0"/>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w:basedOn w:val="1"/>
    <w:qFormat/>
    <w:uiPriority w:val="99"/>
    <w:pPr>
      <w:autoSpaceDE w:val="0"/>
      <w:autoSpaceDN w:val="0"/>
      <w:jc w:val="left"/>
    </w:pPr>
    <w:rPr>
      <w:rFonts w:ascii="宋体" w:hAnsi="宋体"/>
      <w:kern w:val="0"/>
      <w:sz w:val="22"/>
      <w:lang w:val="zh-CN"/>
    </w:rPr>
  </w:style>
  <w:style w:type="paragraph" w:styleId="5">
    <w:name w:val="Plain Text"/>
    <w:basedOn w:val="1"/>
    <w:link w:val="14"/>
    <w:qFormat/>
    <w:uiPriority w:val="99"/>
    <w:rPr>
      <w:rFonts w:ascii="宋体" w:hAnsi="Courier New" w:cs="Courier New"/>
      <w:szCs w:val="21"/>
    </w:rPr>
  </w:style>
  <w:style w:type="paragraph" w:styleId="6">
    <w:name w:val="footer"/>
    <w:basedOn w:val="1"/>
    <w:link w:val="12"/>
    <w:semiHidden/>
    <w:qFormat/>
    <w:uiPriority w:val="99"/>
    <w:pPr>
      <w:tabs>
        <w:tab w:val="center" w:pos="4153"/>
        <w:tab w:val="right" w:pos="8306"/>
      </w:tabs>
      <w:snapToGrid w:val="0"/>
      <w:jc w:val="left"/>
    </w:pPr>
    <w:rPr>
      <w:sz w:val="18"/>
      <w:szCs w:val="18"/>
    </w:rPr>
  </w:style>
  <w:style w:type="paragraph" w:styleId="7">
    <w:name w:val="header"/>
    <w:basedOn w:val="1"/>
    <w:link w:val="11"/>
    <w:semiHidden/>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眉 Char"/>
    <w:link w:val="7"/>
    <w:semiHidden/>
    <w:qFormat/>
    <w:locked/>
    <w:uiPriority w:val="99"/>
    <w:rPr>
      <w:rFonts w:cs="Times New Roman"/>
      <w:sz w:val="18"/>
      <w:szCs w:val="18"/>
    </w:rPr>
  </w:style>
  <w:style w:type="character" w:customStyle="1" w:styleId="12">
    <w:name w:val="页脚 Char"/>
    <w:link w:val="6"/>
    <w:semiHidden/>
    <w:qFormat/>
    <w:locked/>
    <w:uiPriority w:val="99"/>
    <w:rPr>
      <w:rFonts w:cs="Times New Roman"/>
      <w:sz w:val="18"/>
      <w:szCs w:val="18"/>
    </w:rPr>
  </w:style>
  <w:style w:type="paragraph" w:styleId="13">
    <w:name w:val="List Paragraph"/>
    <w:basedOn w:val="1"/>
    <w:qFormat/>
    <w:uiPriority w:val="34"/>
    <w:pPr>
      <w:ind w:firstLine="420" w:firstLineChars="200"/>
    </w:pPr>
  </w:style>
  <w:style w:type="character" w:customStyle="1" w:styleId="14">
    <w:name w:val="纯文本 Char"/>
    <w:link w:val="5"/>
    <w:qFormat/>
    <w:locked/>
    <w:uiPriority w:val="99"/>
    <w:rPr>
      <w:rFonts w:ascii="宋体" w:hAnsi="Courier New" w:eastAsia="宋体" w:cs="Courier New"/>
      <w:sz w:val="21"/>
      <w:szCs w:val="21"/>
    </w:rPr>
  </w:style>
  <w:style w:type="character" w:customStyle="1" w:styleId="15">
    <w:name w:val="NormalCharacter"/>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86961D-EDDA-4EDF-8B98-FFC568C23828}">
  <ds:schemaRefs/>
</ds:datastoreItem>
</file>

<file path=docProps/app.xml><?xml version="1.0" encoding="utf-8"?>
<Properties xmlns="http://schemas.openxmlformats.org/officeDocument/2006/extended-properties" xmlns:vt="http://schemas.openxmlformats.org/officeDocument/2006/docPropsVTypes">
  <Template>Normal</Template>
  <Company>Admin</Company>
  <Pages>7</Pages>
  <Words>3754</Words>
  <Characters>3865</Characters>
  <Lines>17</Lines>
  <Paragraphs>4</Paragraphs>
  <TotalTime>1</TotalTime>
  <ScaleCrop>false</ScaleCrop>
  <LinksUpToDate>false</LinksUpToDate>
  <CharactersWithSpaces>4018</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2023-08-30T06:14:00Z</dcterms:created>
  <dc:creator>liu</dc:creator>
  <cp:lastModifiedBy>关宇恒</cp:lastModifiedBy>
  <cp:lastPrinted>2021-10-29T00:51:00Z</cp:lastPrinted>
  <dcterms:modified xsi:type="dcterms:W3CDTF">2024-05-30T06:10:26Z</dcterms:modified>
  <dc:title>蒸 汽 购 销 协 议</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32ADF90576654144883199F7A6A8A3D5</vt:lpwstr>
  </property>
</Properties>
</file>