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在中华人民共和国境内依法注册的独立法人（提供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中华人民共和国境内行政管理部门登记的主体资格证书（包括但不限于营业执照、事业单位法人证书、社会团体法人登记证书等））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企业信誉：未被人民法院列为失信被执行人、重大税收违法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失信主体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6350" b="1587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提供以下内容承诺函：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①供应商的法定代表人或负责人为同一人或者存在控股、管理关系的不同供应商，不得参加同一标段或者未划分标段的同一采购项目竞价；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②供应商具有相应的特殊设备安装资质，需具有承揽机械租赁服务的能力，并在人员、设备、资金等方面具有相应能力，有依法缴纳税收和社会保障资金的良好记录；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③供应商不属于被记录不良行为并经公示的建筑市场信用主体（根据《通辽市建筑市场诚信行为信息管理办法》（通住建发〔2020〕165号）文件规定，公示以通辽住房和城乡建设局网站为准）；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④供应商不得采用挂靠、转包、虚报业绩和代为投标等形式，一经发现，其中标无效，并申请列入诚信黑名单，同时赔付采购人全部损失。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①供应商的法定代表人或负责人为同一人或者存在控股、管理关系的不同供应商，不得参加同一标段或者未划分标段的同一采购项目竞价；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②供应商具有相应的特殊设备安装资质，需具有承揽机械租赁服务的能力，并在人员、设备、资金等方面具有相应能力，有依法缴纳税收和社会保障资金的良好记录；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 xml:space="preserve">③供应商不属于被记录不良行为并经公示的建筑市场信用主体（根据《通辽市建筑市场诚信行为信息管理办法》（通住建发〔2020〕165号）文件规定，公示以通辽住房和城乡建设局网站为准）； 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④供应商不得采用挂靠、转包、虚报业绩和代为投标等形式，一经发现，其中标无效，并申请列入诚信黑名单，同时赔付采购人全部损失。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如出现不满足上述情况情形，采购人有权取消成交供应商的成交资格。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供应商具备2022或2023年经会计师事务所审计的财务审计报告（包括资产负债表、现金流量表、利润表和财务情况说明书）（2024 年新成立公司提供本公司基本账户开户银行出具的资信证明，且资信良好）（提供财务审计报告或银行资信证明）；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</w:p>
        </w:tc>
      </w:tr>
    </w:tbl>
    <w:p>
      <w:pPr>
        <w:pStyle w:val="12"/>
        <w:numPr>
          <w:numId w:val="0"/>
        </w:numPr>
        <w:adjustRightInd w:val="0"/>
        <w:snapToGrid w:val="0"/>
        <w:spacing w:before="156" w:beforeLines="50" w:after="156" w:afterLines="50" w:line="360" w:lineRule="auto"/>
        <w:ind w:left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36658BB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7494E0A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27319C2"/>
    <w:rsid w:val="52EC3C70"/>
    <w:rsid w:val="55DA58F0"/>
    <w:rsid w:val="59A21062"/>
    <w:rsid w:val="59E73AFD"/>
    <w:rsid w:val="5DC673A8"/>
    <w:rsid w:val="62A77132"/>
    <w:rsid w:val="67416B13"/>
    <w:rsid w:val="675A710F"/>
    <w:rsid w:val="676013FA"/>
    <w:rsid w:val="69A404EC"/>
    <w:rsid w:val="702E6C41"/>
    <w:rsid w:val="777501D2"/>
    <w:rsid w:val="7AFE0B8F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First Indent"/>
    <w:basedOn w:val="4"/>
    <w:qFormat/>
    <w:uiPriority w:val="0"/>
    <w:pPr>
      <w:widowControl w:val="0"/>
      <w:spacing w:before="0" w:after="120"/>
      <w:ind w:left="0" w:right="0"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7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10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8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6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9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2024-05-22T01:57:57Z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