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427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A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供应商资格审查资料提交格式</w:t>
            </w:r>
          </w:p>
        </w:tc>
      </w:tr>
      <w:tr w14:paraId="7093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1B4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一、在中华人民共和国境内依法注册的法人或非法人组织（提供中华人民共和国境内行政管理部门登记的主体资格证书（包括但不限于营业执照、事业单位法人证书、社会团体法人登记证书等））；</w:t>
            </w:r>
          </w:p>
        </w:tc>
      </w:tr>
      <w:tr w14:paraId="03DE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F06A0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</w:tc>
      </w:tr>
      <w:tr w14:paraId="56C3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7E6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二、企业信誉：未被人民法院列为失信被执行人、重大税收违法失信主体，提供信用中国（www.creditchina.gov.cn）截图，以网站查询结果为准；</w:t>
            </w:r>
          </w:p>
        </w:tc>
      </w:tr>
      <w:tr w14:paraId="53FAA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 w:color="auto" w:fill="auto"/>
            <w:vAlign w:val="center"/>
          </w:tcPr>
          <w:p w14:paraId="2AA131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请在此插入扫描件（以下为查询步骤及示例）</w:t>
            </w:r>
          </w:p>
        </w:tc>
      </w:tr>
      <w:tr w14:paraId="28C8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  <w:jc w:val="center"/>
        </w:trPr>
        <w:tc>
          <w:tcPr>
            <w:tcW w:w="8340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4D1D7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225415" cy="3500755"/>
                  <wp:effectExtent l="0" t="0" r="13335" b="4445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350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425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F912E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5182870" cy="4438650"/>
                  <wp:effectExtent l="0" t="0" r="17780" b="0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87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04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8669D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31750</wp:posOffset>
                  </wp:positionV>
                  <wp:extent cx="5217795" cy="4037965"/>
                  <wp:effectExtent l="0" t="0" r="1905" b="635"/>
                  <wp:wrapNone/>
                  <wp:docPr id="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795" cy="403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AD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A3B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三、供应商的法定代表人或负责人为同一人或者存在控股、管理关系的不同供应商，不得参加同一标段或者未划分标段的同一采购项目竞价（提供承诺函）；</w:t>
            </w:r>
          </w:p>
        </w:tc>
      </w:tr>
      <w:tr w14:paraId="1006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tbl>
            <w:tblPr>
              <w:tblStyle w:val="2"/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 w14:paraId="3B64C9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5844177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 w14:paraId="08F8C1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46111BE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 w14:paraId="474F8E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01B6980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内蒙古通粮集团鲁北国家粮食储备库有限公司（采购人）：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供应商的法定代表人或负责人为同一人或者存在控股、管理关系的不同供应商，不得参加同一标段或者未划分标段的同一采购项目竞价。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法定代表人或代理人签字或签章：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 w14:paraId="0979A5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FB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600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四、提供煤炭的检测报告；</w:t>
            </w:r>
          </w:p>
        </w:tc>
      </w:tr>
      <w:tr w14:paraId="0CB7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5BC7A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</w:tc>
      </w:tr>
      <w:tr w14:paraId="533C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CAB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五、《竞价授权报名表》按要求填写完整；</w:t>
            </w:r>
          </w:p>
        </w:tc>
      </w:tr>
      <w:tr w14:paraId="7DD3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tbl>
            <w:tblPr>
              <w:tblStyle w:val="2"/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555"/>
              <w:gridCol w:w="3775"/>
              <w:gridCol w:w="5"/>
            </w:tblGrid>
            <w:tr w14:paraId="1B96E8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84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3D717CA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 w14:paraId="6CE5F1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375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3E61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 w14:paraId="5E023D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42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E6E2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内蒙古通粮集团鲁北国家粮食储备库有限公司2024年取暖用煤采购项目【网上竞价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 w14:paraId="0DCC32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407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0542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F191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 w14:paraId="4462A5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477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76CA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5E35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代理人身份证反面</w:t>
                  </w:r>
                </w:p>
              </w:tc>
            </w:tr>
            <w:tr w14:paraId="7B09E4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5701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4C680A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7CE325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B361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34ADC8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1F8F88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9000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3EEBF3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D2024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E6BE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2CA848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129E2C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7609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133865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0F6070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128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B41BE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 w14:paraId="7B34F6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75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3C7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六、《分项报价表》按要求填写完整。</w:t>
            </w:r>
          </w:p>
        </w:tc>
      </w:tr>
      <w:tr w14:paraId="486A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2"/>
              <w:gridCol w:w="1382"/>
              <w:gridCol w:w="1382"/>
              <w:gridCol w:w="1383"/>
              <w:gridCol w:w="1383"/>
              <w:gridCol w:w="1384"/>
            </w:tblGrid>
            <w:tr w14:paraId="76C3A3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4" w:type="dxa"/>
                  <w:vAlign w:val="center"/>
                </w:tcPr>
                <w:p w14:paraId="21EADA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1384" w:type="dxa"/>
                  <w:vAlign w:val="center"/>
                </w:tcPr>
                <w:p w14:paraId="15E3B7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384" w:type="dxa"/>
                  <w:vAlign w:val="center"/>
                </w:tcPr>
                <w:p w14:paraId="4A99EE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384" w:type="dxa"/>
                  <w:vAlign w:val="center"/>
                </w:tcPr>
                <w:p w14:paraId="36FE05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单价最高限价（元/吨）</w:t>
                  </w:r>
                </w:p>
              </w:tc>
              <w:tc>
                <w:tcPr>
                  <w:tcW w:w="1385" w:type="dxa"/>
                  <w:vAlign w:val="center"/>
                </w:tcPr>
                <w:p w14:paraId="069E4E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单价报价（元/吨）</w:t>
                  </w:r>
                </w:p>
              </w:tc>
              <w:tc>
                <w:tcPr>
                  <w:tcW w:w="1385" w:type="dxa"/>
                  <w:vAlign w:val="center"/>
                </w:tcPr>
                <w:p w14:paraId="431A37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总价报价（元）</w:t>
                  </w:r>
                </w:p>
              </w:tc>
            </w:tr>
            <w:tr w14:paraId="6E3F00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4" w:type="dxa"/>
                  <w:vAlign w:val="center"/>
                </w:tcPr>
                <w:p w14:paraId="583CEF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生产用煤</w:t>
                  </w:r>
                </w:p>
              </w:tc>
              <w:tc>
                <w:tcPr>
                  <w:tcW w:w="1384" w:type="dxa"/>
                  <w:vAlign w:val="center"/>
                </w:tcPr>
                <w:p w14:paraId="021269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450</w:t>
                  </w:r>
                </w:p>
              </w:tc>
              <w:tc>
                <w:tcPr>
                  <w:tcW w:w="1384" w:type="dxa"/>
                  <w:vAlign w:val="center"/>
                </w:tcPr>
                <w:p w14:paraId="3948BD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吨</w:t>
                  </w:r>
                </w:p>
              </w:tc>
              <w:tc>
                <w:tcPr>
                  <w:tcW w:w="1384" w:type="dxa"/>
                  <w:vAlign w:val="center"/>
                </w:tcPr>
                <w:p w14:paraId="6B0ABB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1,18</w:t>
                  </w:r>
                  <w:bookmarkStart w:id="0" w:name="_GoBack"/>
                  <w:bookmarkEnd w:id="0"/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385" w:type="dxa"/>
                  <w:vAlign w:val="center"/>
                </w:tcPr>
                <w:p w14:paraId="408E9B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85" w:type="dxa"/>
                  <w:vAlign w:val="center"/>
                </w:tcPr>
                <w:p w14:paraId="1B22DF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 w14:paraId="1E6DE2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D2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15A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 w14:paraId="5EA8EF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000000"/>
    <w:rsid w:val="033E23BE"/>
    <w:rsid w:val="055806EC"/>
    <w:rsid w:val="06E74F2B"/>
    <w:rsid w:val="085E15A4"/>
    <w:rsid w:val="095736F2"/>
    <w:rsid w:val="0C4A17FB"/>
    <w:rsid w:val="0E040BC7"/>
    <w:rsid w:val="0F1B160B"/>
    <w:rsid w:val="0FE528F3"/>
    <w:rsid w:val="120334DB"/>
    <w:rsid w:val="1A9C44DC"/>
    <w:rsid w:val="1B817659"/>
    <w:rsid w:val="1BAF2123"/>
    <w:rsid w:val="2A0A0CB7"/>
    <w:rsid w:val="2A2B73C9"/>
    <w:rsid w:val="2A7A3E00"/>
    <w:rsid w:val="2CF95BD4"/>
    <w:rsid w:val="2DF652B1"/>
    <w:rsid w:val="2FA452A1"/>
    <w:rsid w:val="30E04769"/>
    <w:rsid w:val="31E36537"/>
    <w:rsid w:val="35F71FE3"/>
    <w:rsid w:val="3B263C5D"/>
    <w:rsid w:val="3B982167"/>
    <w:rsid w:val="3E371C42"/>
    <w:rsid w:val="41C1122D"/>
    <w:rsid w:val="42946AC2"/>
    <w:rsid w:val="45C472E6"/>
    <w:rsid w:val="478E4261"/>
    <w:rsid w:val="495668AF"/>
    <w:rsid w:val="5EA70868"/>
    <w:rsid w:val="654178C3"/>
    <w:rsid w:val="69DB3566"/>
    <w:rsid w:val="6BC9796C"/>
    <w:rsid w:val="6E05174A"/>
    <w:rsid w:val="6EC82DF8"/>
    <w:rsid w:val="6F0538A6"/>
    <w:rsid w:val="70880267"/>
    <w:rsid w:val="79865E36"/>
    <w:rsid w:val="7E7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1191</Words>
  <Characters>1283</Characters>
  <Lines>0</Lines>
  <Paragraphs>0</Paragraphs>
  <TotalTime>1</TotalTime>
  <ScaleCrop>false</ScaleCrop>
  <LinksUpToDate>false</LinksUpToDate>
  <CharactersWithSpaces>1528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2023-09-24T15:21:00Z</dcterms:created>
  <dc:creator>CGB_WJ</dc:creator>
  <cp:lastModifiedBy>关宇恒</cp:lastModifiedBy>
  <dcterms:modified xsi:type="dcterms:W3CDTF">2024-10-30T06:25:00Z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96ED485D4CA84871B763E752DB4B181C_12</vt:lpwstr>
  </property>
</Properties>
</file>